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81B974">
      <w:pPr>
        <w:pStyle w:val="3"/>
        <w:bidi w:val="0"/>
        <w:ind w:left="0" w:leftChars="0" w:right="0" w:rightChars="0" w:firstLine="0" w:firstLineChars="0"/>
        <w:jc w:val="center"/>
      </w:pPr>
      <w:bookmarkStart w:id="0" w:name="_GoBack"/>
      <w:r>
        <w:rPr>
          <w:rFonts w:hint="eastAsia"/>
          <w:lang w:val="en-US" w:eastAsia="zh-CN"/>
        </w:rPr>
        <w:t>资格声明函</w:t>
      </w:r>
      <w:bookmarkEnd w:id="0"/>
    </w:p>
    <w:p w14:paraId="6ACCC9A3">
      <w:pPr>
        <w:adjustRightInd w:val="0"/>
        <w:snapToGrid w:val="0"/>
        <w:spacing w:beforeLines="50" w:afterLines="50" w:line="360" w:lineRule="auto"/>
        <w:rPr>
          <w:rFonts w:hint="eastAsia" w:ascii="宋体" w:hAnsi="宋体" w:eastAsia="宋体" w:cs="宋体"/>
          <w:b/>
          <w:sz w:val="24"/>
          <w:lang w:eastAsia="zh-CN"/>
        </w:rPr>
      </w:pPr>
      <w:r>
        <w:rPr>
          <w:rFonts w:hint="eastAsia" w:ascii="宋体" w:hAnsi="宋体" w:eastAsia="宋体" w:cs="宋体"/>
          <w:b/>
          <w:sz w:val="24"/>
        </w:rPr>
        <w:t>致</w:t>
      </w:r>
      <w:r>
        <w:rPr>
          <w:rFonts w:hint="eastAsia" w:ascii="宋体" w:hAnsi="宋体" w:eastAsia="宋体" w:cs="宋体"/>
          <w:b/>
          <w:sz w:val="24"/>
          <w:lang w:eastAsia="zh-CN"/>
        </w:rPr>
        <w:t>广东弘烨项目管理有限公司</w:t>
      </w:r>
      <w:r>
        <w:rPr>
          <w:rFonts w:hint="eastAsia" w:ascii="宋体" w:hAnsi="宋体" w:eastAsia="宋体" w:cs="宋体"/>
          <w:b/>
          <w:sz w:val="24"/>
        </w:rPr>
        <w:t>：</w:t>
      </w:r>
    </w:p>
    <w:p w14:paraId="5D54B5A6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sz w:val="24"/>
        </w:rPr>
      </w:pPr>
      <w:r>
        <w:rPr>
          <w:rFonts w:hint="eastAsia"/>
          <w:sz w:val="24"/>
        </w:rPr>
        <w:t>我方</w:t>
      </w:r>
      <w:r>
        <w:rPr>
          <w:rFonts w:hint="eastAsia" w:ascii="宋体" w:hAnsi="宋体" w:cs="宋体"/>
          <w:sz w:val="24"/>
        </w:rPr>
        <w:t>作为参加本次</w:t>
      </w:r>
      <w:r>
        <w:rPr>
          <w:rFonts w:hint="eastAsia" w:ascii="宋体" w:hAnsi="宋体" w:cs="宋体"/>
          <w:sz w:val="24"/>
          <w:u w:val="single"/>
        </w:rPr>
        <w:t xml:space="preserve"> 无瓣海桑林分改造施工和后期管护</w:t>
      </w:r>
      <w:r>
        <w:rPr>
          <w:rFonts w:hint="eastAsia" w:ascii="宋体" w:hAnsi="宋体" w:cs="宋体"/>
          <w:sz w:val="24"/>
          <w:u w:val="single"/>
          <w:lang w:val="en-US" w:eastAsia="zh-CN"/>
        </w:rPr>
        <w:t>价格调研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val="en-US" w:eastAsia="zh-CN"/>
        </w:rPr>
        <w:t>参与人</w:t>
      </w:r>
      <w:r>
        <w:rPr>
          <w:rFonts w:hint="eastAsia" w:ascii="宋体" w:hAnsi="宋体" w:cs="宋体"/>
          <w:sz w:val="24"/>
        </w:rPr>
        <w:t>，承诺具备以下条件：</w:t>
      </w:r>
    </w:p>
    <w:p w14:paraId="7DD98DDC">
      <w:pPr>
        <w:pStyle w:val="7"/>
        <w:numPr>
          <w:ilvl w:val="0"/>
          <w:numId w:val="1"/>
        </w:numPr>
        <w:adjustRightInd w:val="0"/>
        <w:snapToGrid w:val="0"/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我方具备《中华人民共和国政府采购法》第二十二条规定：</w:t>
      </w:r>
    </w:p>
    <w:p w14:paraId="2630AD3F">
      <w:pPr>
        <w:pStyle w:val="7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我方具有独立承担民事责任的能力；</w:t>
      </w:r>
    </w:p>
    <w:p w14:paraId="5F9C9D2C">
      <w:pPr>
        <w:pStyle w:val="7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我方具有良好的商业信誉和健全的财务会计制度；</w:t>
      </w:r>
    </w:p>
    <w:p w14:paraId="38DAE194">
      <w:pPr>
        <w:pStyle w:val="7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我方具有履行合同所必需的设备和专业技术能力；</w:t>
      </w:r>
    </w:p>
    <w:p w14:paraId="25CB96F7">
      <w:pPr>
        <w:pStyle w:val="7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我方有依法缴纳税收和社会保障资金的良好记录；</w:t>
      </w:r>
    </w:p>
    <w:p w14:paraId="39EF12C8">
      <w:pPr>
        <w:pStyle w:val="7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我方参加采购活动前三年内，在经营活动中没有重大违法记录；</w:t>
      </w:r>
    </w:p>
    <w:p w14:paraId="58EFE635">
      <w:pPr>
        <w:pStyle w:val="7"/>
        <w:numPr>
          <w:ilvl w:val="0"/>
          <w:numId w:val="2"/>
        </w:numPr>
        <w:adjustRightInd w:val="0"/>
        <w:snapToGrid w:val="0"/>
        <w:spacing w:line="360" w:lineRule="auto"/>
        <w:ind w:left="0" w:leftChars="0" w:firstLine="420" w:firstLineChars="0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我方满足法律、行政法规规定的其他条件。</w:t>
      </w:r>
    </w:p>
    <w:p w14:paraId="6E2B3D6A">
      <w:pPr>
        <w:pStyle w:val="7"/>
        <w:numPr>
          <w:ilvl w:val="0"/>
          <w:numId w:val="1"/>
        </w:numPr>
        <w:adjustRightInd w:val="0"/>
        <w:snapToGrid w:val="0"/>
        <w:spacing w:line="360" w:lineRule="auto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我方</w:t>
      </w:r>
      <w:r>
        <w:rPr>
          <w:rFonts w:hint="eastAsia" w:hAnsi="宋体" w:cs="宋体"/>
          <w:sz w:val="24"/>
          <w:lang w:eastAsia="zh-CN"/>
        </w:rPr>
        <w:t>未被列入“信用中国”网站(www.creditchina.gov.cn)“记录失信被执行人或重大税收违法失信主体或严重失信主体”记录名单；不处于中国政府采购网(www.ccgp.gov.cn)“政府采购严重违法失信行为信息记录”中的禁止参加政府采购活动期间</w:t>
      </w:r>
      <w:r>
        <w:rPr>
          <w:rFonts w:hint="eastAsia" w:ascii="宋体" w:hAnsi="宋体" w:cs="宋体"/>
          <w:sz w:val="24"/>
          <w:lang w:eastAsia="zh-CN"/>
        </w:rPr>
        <w:t>。</w:t>
      </w:r>
    </w:p>
    <w:p w14:paraId="0540C8FC">
      <w:pPr>
        <w:pStyle w:val="7"/>
        <w:numPr>
          <w:ilvl w:val="0"/>
          <w:numId w:val="1"/>
        </w:numPr>
        <w:adjustRightInd w:val="0"/>
        <w:snapToGrid w:val="0"/>
        <w:spacing w:line="360" w:lineRule="auto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hAnsi="宋体" w:cs="宋体"/>
          <w:sz w:val="24"/>
        </w:rPr>
        <w:t>我方为</w:t>
      </w:r>
      <w:r>
        <w:rPr>
          <w:rFonts w:hint="eastAsia" w:hAnsi="宋体" w:cs="宋体"/>
          <w:sz w:val="24"/>
          <w:lang w:val="en-US" w:eastAsia="zh-CN"/>
        </w:rPr>
        <w:t>本次价格调研所提供资料真实、完整、有效，无虚假报价、恶意报价等行为</w:t>
      </w:r>
      <w:r>
        <w:rPr>
          <w:rFonts w:hint="eastAsia" w:hAnsi="宋体" w:cs="宋体"/>
          <w:sz w:val="24"/>
        </w:rPr>
        <w:t>。</w:t>
      </w:r>
    </w:p>
    <w:p w14:paraId="5B4D0D8B">
      <w:pPr>
        <w:pStyle w:val="7"/>
        <w:numPr>
          <w:ilvl w:val="0"/>
          <w:numId w:val="0"/>
        </w:numPr>
        <w:adjustRightInd w:val="0"/>
        <w:snapToGrid w:val="0"/>
        <w:spacing w:line="360" w:lineRule="auto"/>
        <w:ind w:left="420" w:leftChars="0"/>
        <w:rPr>
          <w:rFonts w:hint="eastAsia" w:hAnsi="宋体" w:cs="宋体"/>
          <w:sz w:val="24"/>
        </w:rPr>
      </w:pPr>
    </w:p>
    <w:p w14:paraId="46433787">
      <w:pPr>
        <w:pStyle w:val="7"/>
        <w:numPr>
          <w:ilvl w:val="0"/>
          <w:numId w:val="0"/>
        </w:numPr>
        <w:adjustRightInd w:val="0"/>
        <w:snapToGrid w:val="0"/>
        <w:spacing w:line="360" w:lineRule="auto"/>
        <w:ind w:left="420" w:leftChars="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我方对上述承诺的真实性负责。如有虚假，将依法承担相应责任。</w:t>
      </w:r>
    </w:p>
    <w:p w14:paraId="2179657B">
      <w:pPr>
        <w:adjustRightInd w:val="0"/>
        <w:snapToGrid w:val="0"/>
        <w:spacing w:before="72" w:after="72" w:line="480" w:lineRule="auto"/>
        <w:ind w:left="0" w:leftChars="0" w:firstLine="2940" w:firstLineChars="1225"/>
        <w:rPr>
          <w:rFonts w:hint="eastAsia" w:ascii="宋体" w:hAnsi="宋体" w:eastAsia="宋体" w:cs="宋体"/>
          <w:sz w:val="24"/>
          <w:lang w:val="en-US" w:eastAsia="zh-CN"/>
        </w:rPr>
      </w:pPr>
    </w:p>
    <w:p w14:paraId="3EDFC3B0">
      <w:pPr>
        <w:adjustRightInd w:val="0"/>
        <w:snapToGrid w:val="0"/>
        <w:spacing w:before="72" w:after="72" w:line="480" w:lineRule="auto"/>
        <w:ind w:left="0" w:leftChars="0" w:firstLine="2940" w:firstLineChars="1225"/>
        <w:rPr>
          <w:rFonts w:ascii="宋体" w:hAnsi="宋体" w:eastAsia="宋体" w:cs="宋体"/>
          <w:sz w:val="24"/>
          <w:u w:val="single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参与</w:t>
      </w:r>
      <w:r>
        <w:rPr>
          <w:rFonts w:hint="eastAsia" w:ascii="宋体" w:hAnsi="宋体" w:cs="宋体"/>
          <w:sz w:val="24"/>
          <w:lang w:val="en-US" w:eastAsia="zh-CN"/>
        </w:rPr>
        <w:t>人</w:t>
      </w:r>
      <w:r>
        <w:rPr>
          <w:rFonts w:hint="eastAsia" w:ascii="宋体" w:hAnsi="宋体" w:eastAsia="宋体" w:cs="宋体"/>
          <w:sz w:val="24"/>
        </w:rPr>
        <w:t>名称（加盖公章）：</w:t>
      </w:r>
    </w:p>
    <w:p w14:paraId="21822408">
      <w:pPr>
        <w:spacing w:before="72" w:after="72" w:line="400" w:lineRule="exact"/>
        <w:ind w:left="0" w:leftChars="0" w:firstLine="2940" w:firstLineChars="122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 xml:space="preserve">日期：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</w:rPr>
        <w:t>年   月   日</w:t>
      </w:r>
    </w:p>
    <w:p w14:paraId="75585B0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3"/>
    <w:multiLevelType w:val="singleLevel"/>
    <w:tmpl w:val="0000001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7C1FAFC8"/>
    <w:multiLevelType w:val="singleLevel"/>
    <w:tmpl w:val="7C1FAFC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E46E2"/>
    <w:rsid w:val="03AF514E"/>
    <w:rsid w:val="34DD7416"/>
    <w:rsid w:val="36897674"/>
    <w:rsid w:val="36FE46E2"/>
    <w:rsid w:val="50E752F7"/>
    <w:rsid w:val="75CD778F"/>
    <w:rsid w:val="77D13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tabs>
        <w:tab w:val="left" w:pos="720"/>
      </w:tabs>
      <w:spacing w:before="260" w:after="260" w:line="413" w:lineRule="auto"/>
      <w:ind w:left="720" w:hanging="432"/>
      <w:outlineLvl w:val="2"/>
    </w:pPr>
    <w:rPr>
      <w:b/>
      <w:bCs/>
      <w:sz w:val="32"/>
      <w:szCs w:val="32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qFormat/>
    <w:uiPriority w:val="0"/>
    <w:pPr>
      <w:spacing w:line="480" w:lineRule="atLeast"/>
    </w:pPr>
    <w:rPr>
      <w:rFonts w:ascii="楷体_GB2312" w:eastAsia="楷体_GB2312"/>
      <w:b/>
      <w:kern w:val="0"/>
      <w:sz w:val="30"/>
      <w:szCs w:val="20"/>
    </w:rPr>
  </w:style>
  <w:style w:type="paragraph" w:styleId="7">
    <w:name w:val="Plain Text"/>
    <w:basedOn w:val="1"/>
    <w:qFormat/>
    <w:uiPriority w:val="0"/>
    <w:rPr>
      <w:rFonts w:ascii="宋体" w:hAnsi="Courier Ne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421</Characters>
  <Lines>0</Lines>
  <Paragraphs>0</Paragraphs>
  <TotalTime>0</TotalTime>
  <ScaleCrop>false</ScaleCrop>
  <LinksUpToDate>false</LinksUpToDate>
  <CharactersWithSpaces>434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2026-03-16T01:06:00Z</dcterms:created>
  <dc:creator>Sweetheart</dc:creator>
  <cp:lastModifiedBy>代理机构</cp:lastModifiedBy>
  <dcterms:modified xsi:type="dcterms:W3CDTF">2026-06-26T08:26:32Z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DC09CA47E4EE4EADB3E93C99C3C1CA2A_13</vt:lpwstr>
  </property>
  <property fmtid="{D5CDD505-2E9C-101B-9397-08002B2CF9AE}" pid="4" name="KSOTemplateDocerSaveRecord">
    <vt:lpwstr>eyJoZGlkIjoiYTIwZTEwOGFlZTI2ZTMwMzM4MDljODdhMDkyZGI2ZGMiLCJ1c2VySWQiOiIyOTc1OTI1ODUifQ==</vt:lpwstr>
  </property>
</Properties>
</file>