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2A09E">
      <w:pPr>
        <w:jc w:val="center"/>
        <w:rPr>
          <w:rFonts w:hint="eastAsia" w:ascii="宋体" w:hAnsi="宋体" w:eastAsia="宋体" w:cs="宋体"/>
          <w:b/>
          <w:bCs/>
          <w:color w:val="auto"/>
          <w:kern w:val="0"/>
          <w:sz w:val="40"/>
          <w:szCs w:val="40"/>
        </w:rPr>
      </w:pPr>
      <w:bookmarkStart w:id="8" w:name="_GoBack"/>
      <w:bookmarkEnd w:id="8"/>
      <w:r>
        <w:rPr>
          <w:rFonts w:hint="eastAsia" w:ascii="宋体" w:hAnsi="宋体" w:eastAsia="宋体" w:cs="宋体"/>
          <w:b/>
          <w:bCs/>
          <w:color w:val="auto"/>
          <w:kern w:val="0"/>
          <w:sz w:val="40"/>
          <w:szCs w:val="40"/>
        </w:rPr>
        <w:t>广州医科大学附属第三医院安全保卫管理服务采购项目（两院区）采购需求调查稿</w:t>
      </w:r>
    </w:p>
    <w:p w14:paraId="07006A4D">
      <w:pPr>
        <w:jc w:val="center"/>
        <w:rPr>
          <w:rFonts w:hint="eastAsia" w:ascii="宋体" w:hAnsi="宋体" w:eastAsia="宋体" w:cs="宋体"/>
          <w:b/>
          <w:bCs/>
          <w:color w:val="333333"/>
          <w:kern w:val="0"/>
          <w:sz w:val="24"/>
          <w:szCs w:val="24"/>
        </w:rPr>
      </w:pPr>
    </w:p>
    <w:p w14:paraId="7D8F48E1">
      <w:pPr>
        <w:pStyle w:val="9"/>
        <w:numPr>
          <w:ilvl w:val="0"/>
          <w:numId w:val="1"/>
        </w:numPr>
        <w:spacing w:line="360" w:lineRule="auto"/>
        <w:ind w:left="0" w:leftChars="0" w:firstLine="420" w:firstLineChars="0"/>
        <w:outlineLvl w:val="2"/>
        <w:rPr>
          <w:rFonts w:hint="eastAsia" w:ascii="宋体" w:hAnsi="宋体" w:eastAsia="宋体" w:cs="宋体"/>
          <w:color w:val="auto"/>
          <w:sz w:val="24"/>
          <w:szCs w:val="24"/>
          <w:highlight w:val="none"/>
          <w:lang w:eastAsia="zh-CN"/>
        </w:rPr>
      </w:pPr>
      <w:bookmarkStart w:id="0" w:name="_Toc101951258"/>
      <w:bookmarkStart w:id="1" w:name="_Toc155157620"/>
      <w:r>
        <w:rPr>
          <w:rFonts w:hint="eastAsia" w:ascii="宋体" w:hAnsi="宋体" w:eastAsia="宋体" w:cs="宋体"/>
          <w:b/>
          <w:color w:val="auto"/>
          <w:sz w:val="24"/>
          <w:szCs w:val="24"/>
          <w:highlight w:val="none"/>
        </w:rPr>
        <w:t>项目</w:t>
      </w:r>
      <w:r>
        <w:rPr>
          <w:rFonts w:hint="eastAsia" w:ascii="宋体" w:hAnsi="宋体" w:eastAsia="宋体" w:cs="宋体"/>
          <w:b/>
          <w:color w:val="auto"/>
          <w:sz w:val="24"/>
          <w:szCs w:val="24"/>
          <w:highlight w:val="none"/>
          <w:lang w:val="en-US" w:eastAsia="zh-CN"/>
        </w:rPr>
        <w:t>概况</w:t>
      </w:r>
    </w:p>
    <w:p w14:paraId="5145A1F1">
      <w:pPr>
        <w:pStyle w:val="9"/>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广州医科大学附属第三医院安全保卫管理服务采购项目（两院区）</w:t>
      </w:r>
    </w:p>
    <w:bookmarkEnd w:id="0"/>
    <w:p w14:paraId="3BE5E6FE">
      <w:pPr>
        <w:pStyle w:val="9"/>
        <w:spacing w:line="360" w:lineRule="auto"/>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服务期：自合同签订之日起3年</w:t>
      </w:r>
    </w:p>
    <w:p w14:paraId="0AF23A53">
      <w:pPr>
        <w:pStyle w:val="9"/>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中标人应按照《中华人民共和国劳动法》的相关规定发放工资，服务人员工资不得低于广州市企业职工最低工资标准(工资不含按国家规定供应商必须支付的社会保险及其他应付费用)。</w:t>
      </w:r>
    </w:p>
    <w:p w14:paraId="6E417F14">
      <w:pPr>
        <w:pStyle w:val="9"/>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中标人应按照《中华人民共和国社会保险法》和《住房公积金管理条例》的相关规定，支付国家规定必须购买的社会保险费用和缴存住房公积金。</w:t>
      </w:r>
    </w:p>
    <w:p w14:paraId="28EE26C4">
      <w:pPr>
        <w:pStyle w:val="9"/>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★投标人须具有公安机关核发的《保安服务许可证》。(提供证书扫描件)。</w:t>
      </w:r>
    </w:p>
    <w:p w14:paraId="134494DA">
      <w:pPr>
        <w:pStyle w:val="9"/>
        <w:numPr>
          <w:ilvl w:val="0"/>
          <w:numId w:val="0"/>
        </w:numPr>
        <w:spacing w:line="360" w:lineRule="auto"/>
        <w:ind w:left="420" w:leftChars="0"/>
        <w:jc w:val="center"/>
        <w:outlineLvl w:val="2"/>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技术要求</w:t>
      </w:r>
    </w:p>
    <w:p w14:paraId="66B467D6">
      <w:pPr>
        <w:pStyle w:val="9"/>
        <w:numPr>
          <w:ilvl w:val="0"/>
          <w:numId w:val="1"/>
        </w:numPr>
        <w:spacing w:line="360" w:lineRule="auto"/>
        <w:ind w:left="0" w:leftChars="0" w:firstLine="420" w:firstLineChars="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保安服务工作</w:t>
      </w:r>
      <w:bookmarkEnd w:id="1"/>
      <w:r>
        <w:rPr>
          <w:rFonts w:hint="eastAsia" w:ascii="宋体" w:hAnsi="宋体" w:eastAsia="宋体" w:cs="宋体"/>
          <w:b/>
          <w:color w:val="auto"/>
          <w:sz w:val="24"/>
          <w:szCs w:val="24"/>
          <w:highlight w:val="none"/>
        </w:rPr>
        <w:t>内容</w:t>
      </w:r>
    </w:p>
    <w:p w14:paraId="585C4D1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广州医科大学附属第三医院荔湾院区门急诊楼、住院部、林护堂、后勤辅助用房、教学楼、行政办公楼等；广州医科大学附属第三医院黄埔院区行政楼、门诊楼、住院楼等两院区各类业务用房在内的医疗秩序维护、治安防范、消防安全、人员、设备设施的安全保卫及停车场管理等相关服务。</w:t>
      </w:r>
    </w:p>
    <w:p w14:paraId="0325F3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（1）本项目采购的安全保卫及停车场管理服务对应的中小微企业划分标准所属行业为：租赁和商业服务业。</w:t>
      </w:r>
    </w:p>
    <w:p w14:paraId="06607A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本项目属于不专门面向中小微企业预留采购份额的项目，原因和情形为：按照《政府采购促进中小企业发展管理办法》规定预留采购份额无法确保充分供应、充分竞争，或者存在可能影响政府采购目标实现的情形。</w:t>
      </w:r>
    </w:p>
    <w:p w14:paraId="5A8E6D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有融资要求的中标人可根据自身情况，在广东省政府采购网上自行选择金融机构及其融资产品，凭政府采购中标通知书或政府采购合同向金融机构提出融资申请。</w:t>
      </w:r>
    </w:p>
    <w:p w14:paraId="16EFD1AD">
      <w:pPr>
        <w:pStyle w:val="9"/>
        <w:numPr>
          <w:ilvl w:val="0"/>
          <w:numId w:val="1"/>
        </w:numPr>
        <w:spacing w:line="360" w:lineRule="auto"/>
        <w:ind w:left="0" w:leftChars="0" w:firstLine="420" w:firstLineChars="0"/>
        <w:outlineLvl w:val="2"/>
        <w:rPr>
          <w:rFonts w:hint="eastAsia" w:ascii="宋体" w:hAnsi="宋体" w:eastAsia="宋体" w:cs="宋体"/>
          <w:b/>
          <w:color w:val="auto"/>
          <w:sz w:val="24"/>
          <w:szCs w:val="24"/>
          <w:highlight w:val="none"/>
        </w:rPr>
      </w:pPr>
      <w:bookmarkStart w:id="2" w:name="_Toc155157621"/>
      <w:r>
        <w:rPr>
          <w:rFonts w:hint="eastAsia" w:ascii="宋体" w:hAnsi="宋体" w:eastAsia="宋体" w:cs="宋体"/>
          <w:b/>
          <w:color w:val="auto"/>
          <w:sz w:val="24"/>
          <w:szCs w:val="24"/>
          <w:highlight w:val="none"/>
        </w:rPr>
        <w:t>管理的地域范围</w:t>
      </w:r>
      <w:bookmarkEnd w:id="2"/>
      <w:r>
        <w:rPr>
          <w:rFonts w:hint="eastAsia" w:ascii="宋体" w:hAnsi="宋体" w:eastAsia="宋体" w:cs="宋体"/>
          <w:b/>
          <w:color w:val="auto"/>
          <w:sz w:val="24"/>
          <w:szCs w:val="24"/>
          <w:highlight w:val="none"/>
        </w:rPr>
        <w:t>：两个院区的医院业务用房及公共区域所属范围</w:t>
      </w:r>
    </w:p>
    <w:p w14:paraId="612AE205">
      <w:pPr>
        <w:pStyle w:val="9"/>
        <w:numPr>
          <w:ilvl w:val="0"/>
          <w:numId w:val="1"/>
        </w:numPr>
        <w:spacing w:line="360" w:lineRule="auto"/>
        <w:ind w:left="0" w:leftChars="0" w:firstLine="420" w:firstLineChars="0"/>
        <w:outlineLvl w:val="2"/>
        <w:rPr>
          <w:rFonts w:hint="eastAsia" w:ascii="宋体" w:hAnsi="宋体" w:eastAsia="宋体" w:cs="宋体"/>
          <w:b/>
          <w:color w:val="auto"/>
          <w:sz w:val="24"/>
          <w:szCs w:val="24"/>
          <w:highlight w:val="none"/>
        </w:rPr>
      </w:pPr>
      <w:bookmarkStart w:id="3" w:name="_Toc155157622"/>
      <w:r>
        <w:rPr>
          <w:rFonts w:hint="eastAsia" w:ascii="宋体" w:hAnsi="宋体" w:eastAsia="宋体" w:cs="宋体"/>
          <w:b/>
          <w:color w:val="auto"/>
          <w:sz w:val="24"/>
          <w:szCs w:val="24"/>
          <w:highlight w:val="none"/>
        </w:rPr>
        <w:t>总体要求</w:t>
      </w:r>
      <w:bookmarkEnd w:id="3"/>
    </w:p>
    <w:p w14:paraId="0AF04DE6">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03" w:firstLineChars="0"/>
        <w:textAlignment w:val="auto"/>
        <w:rPr>
          <w:rFonts w:hint="eastAsia" w:ascii="宋体" w:hAnsi="宋体" w:eastAsia="宋体" w:cs="宋体"/>
          <w:sz w:val="24"/>
          <w:szCs w:val="24"/>
        </w:rPr>
      </w:pPr>
      <w:r>
        <w:rPr>
          <w:rFonts w:hint="eastAsia" w:ascii="宋体" w:hAnsi="宋体" w:eastAsia="宋体" w:cs="宋体"/>
          <w:sz w:val="24"/>
          <w:szCs w:val="24"/>
        </w:rPr>
        <w:t>医院对岗位设置和管理工作具有直接指挥权和决定权,须安排驻场项目负责人1人（年龄50周岁以内，本科或以上学历，退伍军人，持有人社部门颁发的保安员职业资格证书及建(构)筑物消防员或消防设施操作员职业资格证书）；项目主管2人（大专或以上学历，退伍军人，持有人社部门颁发的保安员职业资格证书）；消防监控岗6人（大专或以上学历，具有人社部门颁发的建（构）筑物消防员或消防设施操作员证）；主要出入口岗4人，具有保安员职业资格证书及人社部门颁发的应急救援员资格证）。</w:t>
      </w:r>
    </w:p>
    <w:p w14:paraId="3E2A7BB7">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03" w:firstLineChars="0"/>
        <w:textAlignment w:val="auto"/>
        <w:rPr>
          <w:rFonts w:hint="eastAsia" w:ascii="宋体" w:hAnsi="宋体" w:eastAsia="宋体" w:cs="宋体"/>
          <w:sz w:val="24"/>
          <w:szCs w:val="24"/>
        </w:rPr>
      </w:pPr>
      <w:r>
        <w:rPr>
          <w:rFonts w:hint="eastAsia" w:ascii="宋体" w:hAnsi="宋体" w:eastAsia="宋体" w:cs="宋体"/>
          <w:sz w:val="24"/>
          <w:szCs w:val="24"/>
        </w:rPr>
        <w:t>中标人应对中标人派出的保安员进行严格审查，保证其均持有公安机关颁发的《保安员证》。</w:t>
      </w:r>
    </w:p>
    <w:p w14:paraId="05D14A21">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03" w:firstLineChars="0"/>
        <w:textAlignment w:val="auto"/>
        <w:rPr>
          <w:rFonts w:hint="eastAsia" w:ascii="宋体" w:hAnsi="宋体" w:eastAsia="宋体" w:cs="宋体"/>
          <w:sz w:val="24"/>
          <w:szCs w:val="24"/>
        </w:rPr>
      </w:pPr>
      <w:r>
        <w:rPr>
          <w:rFonts w:hint="eastAsia" w:ascii="宋体" w:hAnsi="宋体" w:eastAsia="宋体" w:cs="宋体"/>
          <w:sz w:val="24"/>
          <w:szCs w:val="24"/>
        </w:rPr>
        <w:t>若保安员发生劳动争议或出现伤、病及意外死亡情况时，由中标人处理并负相应的法律责任。</w:t>
      </w:r>
    </w:p>
    <w:p w14:paraId="57FF9F2E">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03" w:firstLineChars="0"/>
        <w:textAlignment w:val="auto"/>
        <w:rPr>
          <w:rFonts w:hint="eastAsia" w:ascii="宋体" w:hAnsi="宋体" w:eastAsia="宋体" w:cs="宋体"/>
          <w:sz w:val="24"/>
          <w:szCs w:val="24"/>
        </w:rPr>
      </w:pPr>
      <w:r>
        <w:rPr>
          <w:rFonts w:hint="eastAsia" w:ascii="宋体" w:hAnsi="宋体" w:eastAsia="宋体" w:cs="宋体"/>
          <w:sz w:val="24"/>
          <w:szCs w:val="24"/>
        </w:rPr>
        <w:t>中标人应为保安员配备“2011式”保安员服装及统一的保安服务标志，保安器械等装备。</w:t>
      </w:r>
    </w:p>
    <w:p w14:paraId="78DCD2D0">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03" w:firstLineChars="0"/>
        <w:textAlignment w:val="auto"/>
        <w:rPr>
          <w:rFonts w:hint="eastAsia" w:ascii="宋体" w:hAnsi="宋体" w:eastAsia="宋体" w:cs="宋体"/>
          <w:sz w:val="24"/>
          <w:szCs w:val="24"/>
        </w:rPr>
      </w:pPr>
      <w:r>
        <w:rPr>
          <w:rFonts w:hint="eastAsia" w:ascii="宋体" w:hAnsi="宋体" w:eastAsia="宋体" w:cs="宋体"/>
          <w:sz w:val="24"/>
          <w:szCs w:val="24"/>
        </w:rPr>
        <w:t>中标人必须严格按照国家、广东省、广州市的相关劳动法规和保险条例，为保安员提供完善的劳动权益保障。</w:t>
      </w:r>
    </w:p>
    <w:p w14:paraId="345DBA7A">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03" w:firstLineChars="0"/>
        <w:textAlignment w:val="auto"/>
        <w:rPr>
          <w:rFonts w:hint="eastAsia" w:ascii="宋体" w:hAnsi="宋体" w:eastAsia="宋体" w:cs="宋体"/>
          <w:sz w:val="24"/>
          <w:szCs w:val="24"/>
        </w:rPr>
      </w:pPr>
      <w:r>
        <w:rPr>
          <w:rFonts w:hint="eastAsia" w:ascii="宋体" w:hAnsi="宋体" w:eastAsia="宋体" w:cs="宋体"/>
          <w:sz w:val="24"/>
          <w:szCs w:val="24"/>
        </w:rPr>
        <w:t>中标人对所录人员要严格调查审核，保证录用人员没有劳动教养和刑事犯罪记录，健康状况良好、无精神病史、学历初中以上，保安员身高不得低于165CM、年龄18至45岁（项目负责人可放宽至50岁）、具备上岗资格证，有在医院工作经历、退役军人应优先录用（提供录用人员审核相关资料）。</w:t>
      </w:r>
    </w:p>
    <w:p w14:paraId="042B66A7">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03" w:firstLineChars="0"/>
        <w:textAlignment w:val="auto"/>
        <w:rPr>
          <w:rFonts w:hint="eastAsia" w:ascii="宋体" w:hAnsi="宋体" w:eastAsia="宋体" w:cs="宋体"/>
          <w:sz w:val="24"/>
          <w:szCs w:val="24"/>
        </w:rPr>
      </w:pPr>
      <w:r>
        <w:rPr>
          <w:rFonts w:hint="eastAsia" w:ascii="宋体" w:hAnsi="宋体" w:eastAsia="宋体" w:cs="宋体"/>
          <w:sz w:val="24"/>
          <w:szCs w:val="24"/>
        </w:rPr>
        <w:t>中标人保安员要遵纪守法，文明执勤。按岗位要求着装统一，注意仪表仪容，使用文明礼貌用语，说普通话，能听懂粤语。</w:t>
      </w:r>
    </w:p>
    <w:p w14:paraId="092359FB">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03" w:firstLineChars="0"/>
        <w:textAlignment w:val="auto"/>
        <w:rPr>
          <w:rFonts w:hint="eastAsia" w:ascii="宋体" w:hAnsi="宋体" w:eastAsia="宋体" w:cs="宋体"/>
          <w:sz w:val="24"/>
          <w:szCs w:val="24"/>
        </w:rPr>
      </w:pPr>
      <w:r>
        <w:rPr>
          <w:rFonts w:hint="eastAsia" w:ascii="宋体" w:hAnsi="宋体" w:eastAsia="宋体" w:cs="宋体"/>
          <w:sz w:val="24"/>
          <w:szCs w:val="24"/>
        </w:rPr>
        <w:t>中标人须根据《广东省保安服务管理条例实施细则》实施管理并自备制服、警具、对讲机、电筒、值班登记等开展服务、办公所需用具用品。</w:t>
      </w:r>
    </w:p>
    <w:p w14:paraId="5093AD21">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03" w:firstLineChars="0"/>
        <w:textAlignment w:val="auto"/>
        <w:rPr>
          <w:rFonts w:hint="eastAsia" w:ascii="宋体" w:hAnsi="宋体" w:eastAsia="宋体" w:cs="宋体"/>
          <w:sz w:val="24"/>
          <w:szCs w:val="24"/>
        </w:rPr>
      </w:pPr>
      <w:r>
        <w:rPr>
          <w:rFonts w:hint="eastAsia" w:ascii="宋体" w:hAnsi="宋体" w:eastAsia="宋体" w:cs="宋体"/>
          <w:sz w:val="24"/>
          <w:szCs w:val="24"/>
        </w:rPr>
        <w:t>中标人对其人员实行准军事化管理，采购人对中标人的管理服务项目评价综合满意度应达到80%（含本数）以上。</w:t>
      </w:r>
    </w:p>
    <w:p w14:paraId="390287E7">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03" w:firstLineChars="0"/>
        <w:textAlignment w:val="auto"/>
        <w:rPr>
          <w:rFonts w:hint="eastAsia" w:ascii="宋体" w:hAnsi="宋体" w:eastAsia="宋体" w:cs="宋体"/>
          <w:sz w:val="24"/>
          <w:szCs w:val="24"/>
        </w:rPr>
      </w:pPr>
      <w:r>
        <w:rPr>
          <w:rFonts w:hint="eastAsia" w:ascii="宋体" w:hAnsi="宋体" w:eastAsia="宋体" w:cs="宋体"/>
          <w:sz w:val="24"/>
          <w:szCs w:val="24"/>
        </w:rPr>
        <w:t>中标人应结合医疗机构特殊性，为驻场安保队伍及时配置应对各类突发公共卫生事件处置所需消毒、灭菌、口罩等防护用品，并定期更新。</w:t>
      </w:r>
    </w:p>
    <w:p w14:paraId="5C21F066">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03" w:firstLineChars="0"/>
        <w:textAlignment w:val="auto"/>
        <w:rPr>
          <w:rFonts w:hint="eastAsia" w:ascii="宋体" w:hAnsi="宋体" w:eastAsia="宋体" w:cs="宋体"/>
          <w:sz w:val="24"/>
          <w:szCs w:val="24"/>
        </w:rPr>
      </w:pPr>
      <w:r>
        <w:rPr>
          <w:rFonts w:hint="eastAsia" w:ascii="宋体" w:hAnsi="宋体" w:eastAsia="宋体" w:cs="宋体"/>
          <w:sz w:val="24"/>
          <w:szCs w:val="24"/>
        </w:rPr>
        <w:t>中标人需要做好医院突发事件的应急防控工作，建立完善的安全事故应急预案管理体系。</w:t>
      </w:r>
    </w:p>
    <w:p w14:paraId="1957AAD1">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03" w:firstLineChars="0"/>
        <w:textAlignment w:val="auto"/>
        <w:rPr>
          <w:rFonts w:hint="eastAsia" w:ascii="宋体" w:hAnsi="宋体" w:eastAsia="宋体" w:cs="宋体"/>
          <w:sz w:val="24"/>
          <w:szCs w:val="24"/>
        </w:rPr>
      </w:pPr>
      <w:r>
        <w:rPr>
          <w:rFonts w:hint="eastAsia" w:ascii="宋体" w:hAnsi="宋体" w:eastAsia="宋体" w:cs="宋体"/>
          <w:sz w:val="24"/>
          <w:szCs w:val="24"/>
        </w:rPr>
        <w:t>中标人需要为本项目导入信息化管理系统，包括智能化监控类软件、调度管理类软件、勤务管理类软件、智能巡更类软件等，以提高医院后勤管理信息化水平，提高工作效率。</w:t>
      </w:r>
    </w:p>
    <w:p w14:paraId="5D991415">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03" w:firstLineChars="0"/>
        <w:textAlignment w:val="auto"/>
        <w:rPr>
          <w:rFonts w:hint="eastAsia" w:ascii="宋体" w:hAnsi="宋体" w:eastAsia="宋体" w:cs="宋体"/>
          <w:sz w:val="24"/>
          <w:szCs w:val="24"/>
        </w:rPr>
      </w:pPr>
      <w:r>
        <w:rPr>
          <w:rFonts w:hint="eastAsia" w:ascii="宋体" w:hAnsi="宋体" w:eastAsia="宋体" w:cs="宋体"/>
          <w:sz w:val="24"/>
          <w:szCs w:val="24"/>
        </w:rPr>
        <w:t>因黄埔院区占地面积较大，为及时响应各种紧急情况，中标人在服务期间需要为黄埔院区投入四轮巡逻车2台，两轮巡逻摩托车4台，并保证服务期间可以正常使用，采购人不再另外支付费用。</w:t>
      </w:r>
    </w:p>
    <w:p w14:paraId="2F5C4180">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03" w:firstLineChars="0"/>
        <w:textAlignment w:val="auto"/>
        <w:rPr>
          <w:rFonts w:hint="eastAsia" w:ascii="宋体" w:hAnsi="宋体" w:eastAsia="宋体" w:cs="宋体"/>
          <w:sz w:val="24"/>
          <w:szCs w:val="24"/>
        </w:rPr>
      </w:pPr>
      <w:r>
        <w:rPr>
          <w:rFonts w:hint="eastAsia" w:ascii="宋体" w:hAnsi="宋体" w:eastAsia="宋体" w:cs="宋体"/>
          <w:sz w:val="24"/>
          <w:szCs w:val="24"/>
        </w:rPr>
        <w:t>中标人每年至少为本项目（含荔湾院区及黄埔院区）提供一次专业的安全风险评估服务，内容包括但不限于风险评估排查、风险辨析、风险分析、风险评价等内容，并出具安全风险评估报告。</w:t>
      </w:r>
    </w:p>
    <w:p w14:paraId="3AA5679A">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03" w:firstLineChars="0"/>
        <w:textAlignment w:val="auto"/>
        <w:rPr>
          <w:rFonts w:hint="eastAsia" w:ascii="宋体" w:hAnsi="宋体" w:eastAsia="宋体" w:cs="宋体"/>
          <w:sz w:val="24"/>
          <w:szCs w:val="24"/>
        </w:rPr>
      </w:pPr>
      <w:r>
        <w:rPr>
          <w:rFonts w:hint="eastAsia" w:ascii="宋体" w:hAnsi="宋体" w:eastAsia="宋体" w:cs="宋体"/>
          <w:sz w:val="24"/>
          <w:szCs w:val="24"/>
        </w:rPr>
        <w:t>医院出入口人流量较大，至少配置4名保安员，且每一个人都需要持有人社部门颁发的保安员三级/高级工（原高级保安员）职业资格证书（技能等级证书）、人社部门颁发的三级（含高级）及以上安检员资格证和人社部门颁发的五级及以上应急救援员资格证。</w:t>
      </w:r>
    </w:p>
    <w:p w14:paraId="26933616">
      <w:pPr>
        <w:pStyle w:val="9"/>
        <w:numPr>
          <w:ilvl w:val="0"/>
          <w:numId w:val="1"/>
        </w:numPr>
        <w:spacing w:line="360" w:lineRule="auto"/>
        <w:ind w:left="0" w:leftChars="0" w:firstLine="420" w:firstLineChars="0"/>
        <w:outlineLvl w:val="2"/>
        <w:rPr>
          <w:rFonts w:hint="eastAsia" w:ascii="宋体" w:hAnsi="宋体" w:eastAsia="宋体" w:cs="宋体"/>
          <w:b/>
          <w:color w:val="auto"/>
          <w:sz w:val="24"/>
          <w:szCs w:val="24"/>
          <w:highlight w:val="none"/>
        </w:rPr>
      </w:pPr>
      <w:bookmarkStart w:id="4" w:name="_Toc155157623"/>
      <w:r>
        <w:rPr>
          <w:rFonts w:hint="eastAsia" w:ascii="宋体" w:hAnsi="宋体" w:eastAsia="宋体" w:cs="宋体"/>
          <w:b/>
          <w:color w:val="auto"/>
          <w:sz w:val="24"/>
          <w:szCs w:val="24"/>
          <w:highlight w:val="none"/>
        </w:rPr>
        <w:t>服务要求</w:t>
      </w:r>
      <w:bookmarkEnd w:id="4"/>
    </w:p>
    <w:p w14:paraId="4A1A062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1、安全保卫与消防安全</w:t>
      </w:r>
    </w:p>
    <w:p w14:paraId="26155D9A">
      <w:pPr>
        <w:keepNext w:val="0"/>
        <w:keepLines w:val="0"/>
        <w:pageBreakBefore w:val="0"/>
        <w:widowControl w:val="0"/>
        <w:numPr>
          <w:ilvl w:val="1"/>
          <w:numId w:val="3"/>
        </w:numPr>
        <w:tabs>
          <w:tab w:val="clear" w:pos="840"/>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医院与中标人共同确定值勤岗位，由中标人制定岗位职责，医院主管部门批准后实施。全天候24小时对医院各区域进行值班巡查、消防监控（主要为医院范围内火灾的发现、报警、初起火灾扑灭和救援）和消防巡查，并做好巡查记录。</w:t>
      </w:r>
    </w:p>
    <w:p w14:paraId="0B8C62EA">
      <w:pPr>
        <w:keepNext w:val="0"/>
        <w:keepLines w:val="0"/>
        <w:pageBreakBefore w:val="0"/>
        <w:widowControl w:val="0"/>
        <w:numPr>
          <w:ilvl w:val="1"/>
          <w:numId w:val="3"/>
        </w:numPr>
        <w:tabs>
          <w:tab w:val="clear" w:pos="840"/>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维护医院的正常医疗秩序，保障工作人员、住院病人、就医者的人身和财产的安全，保护医院的设施和设备，预防各类刑事案件和治安事件的发生。</w:t>
      </w:r>
    </w:p>
    <w:p w14:paraId="3392FAB3">
      <w:pPr>
        <w:keepNext w:val="0"/>
        <w:keepLines w:val="0"/>
        <w:pageBreakBefore w:val="0"/>
        <w:widowControl w:val="0"/>
        <w:numPr>
          <w:ilvl w:val="1"/>
          <w:numId w:val="3"/>
        </w:numPr>
        <w:tabs>
          <w:tab w:val="clear" w:pos="840"/>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全体保安员均为义务消防员，负责全院一线消防扑救，中标人应对保安员进行岗前培训，特别是消防技能的培训，使保安员具有一定的业务素质（有消防培训证书优先录用）。保证每年不少于四次消防演练安排。</w:t>
      </w:r>
    </w:p>
    <w:p w14:paraId="4EE9DD66">
      <w:pPr>
        <w:keepNext w:val="0"/>
        <w:keepLines w:val="0"/>
        <w:pageBreakBefore w:val="0"/>
        <w:widowControl w:val="0"/>
        <w:numPr>
          <w:ilvl w:val="1"/>
          <w:numId w:val="3"/>
        </w:numPr>
        <w:tabs>
          <w:tab w:val="clear" w:pos="840"/>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全体保安员均为医院应急救援队员，中标人应对保安员进行培训，特别是应急救援培训，使保安员能有效的处理突发事件。保证每年不少于两次的演练安排。 </w:t>
      </w:r>
    </w:p>
    <w:p w14:paraId="3BB99F8C">
      <w:pPr>
        <w:keepNext w:val="0"/>
        <w:keepLines w:val="0"/>
        <w:pageBreakBefore w:val="0"/>
        <w:widowControl w:val="0"/>
        <w:numPr>
          <w:ilvl w:val="1"/>
          <w:numId w:val="3"/>
        </w:numPr>
        <w:tabs>
          <w:tab w:val="clear" w:pos="840"/>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中标人还应发挥专业特长，按照上级或医院要求，安排专门人员每年度对医院职工开展消防技能培训及演练指导。</w:t>
      </w:r>
    </w:p>
    <w:p w14:paraId="38BB2D4A">
      <w:pPr>
        <w:keepNext w:val="0"/>
        <w:keepLines w:val="0"/>
        <w:pageBreakBefore w:val="0"/>
        <w:widowControl w:val="0"/>
        <w:numPr>
          <w:ilvl w:val="1"/>
          <w:numId w:val="3"/>
        </w:numPr>
        <w:tabs>
          <w:tab w:val="clear" w:pos="840"/>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立完善的各项应急救援方案（包含但不限于：突发事件、消防、火警、爆炸、投毒、非法集会、其它破坏、盗窃等与医院安全、消防相关应急预案），以书面的形式报采购人备案，确保各类突发事件得到快速、妥善处理。确保院内无火灾、治安、交通、刑事等事件发生。</w:t>
      </w:r>
    </w:p>
    <w:p w14:paraId="484B2473">
      <w:pPr>
        <w:keepNext w:val="0"/>
        <w:keepLines w:val="0"/>
        <w:pageBreakBefore w:val="0"/>
        <w:widowControl w:val="0"/>
        <w:numPr>
          <w:ilvl w:val="1"/>
          <w:numId w:val="3"/>
        </w:numPr>
        <w:tabs>
          <w:tab w:val="clear" w:pos="840"/>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人应建立完善的管理制度和岗位职责。包括护卫队管理制度、门卫值班制度、车辆进出医院管理制度、值班巡逻制度、放行制度、交接班制度、奖惩制度、军事训练制度、会议制度等等。各项制度应成册存档备查，岗位职责应按照要求上墙公告。</w:t>
      </w:r>
    </w:p>
    <w:p w14:paraId="55F0AA9E">
      <w:pPr>
        <w:keepNext w:val="0"/>
        <w:keepLines w:val="0"/>
        <w:pageBreakBefore w:val="0"/>
        <w:widowControl w:val="0"/>
        <w:numPr>
          <w:ilvl w:val="1"/>
          <w:numId w:val="3"/>
        </w:numPr>
        <w:tabs>
          <w:tab w:val="clear" w:pos="840"/>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中标人应制定实施常规日常技能、体能（包括擒拿术、队列操练行军礼）等训练。</w:t>
      </w:r>
    </w:p>
    <w:p w14:paraId="7582E596">
      <w:pPr>
        <w:keepNext w:val="0"/>
        <w:keepLines w:val="0"/>
        <w:pageBreakBefore w:val="0"/>
        <w:widowControl w:val="0"/>
        <w:numPr>
          <w:ilvl w:val="1"/>
          <w:numId w:val="3"/>
        </w:numPr>
        <w:tabs>
          <w:tab w:val="clear" w:pos="840"/>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上岗人员必须熟悉并掌握医院停车场所有车位、有序指挥车辆停放。</w:t>
      </w:r>
    </w:p>
    <w:p w14:paraId="661A5784">
      <w:pPr>
        <w:keepNext w:val="0"/>
        <w:keepLines w:val="0"/>
        <w:pageBreakBefore w:val="0"/>
        <w:widowControl w:val="0"/>
        <w:numPr>
          <w:ilvl w:val="1"/>
          <w:numId w:val="3"/>
        </w:numPr>
        <w:tabs>
          <w:tab w:val="clear" w:pos="840"/>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门卫值勤人员必须劝告阻止患者住院其间离开医院内区域。</w:t>
      </w:r>
    </w:p>
    <w:p w14:paraId="46481E8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2、闭路电视监控系统管理</w:t>
      </w:r>
    </w:p>
    <w:p w14:paraId="0DD13EF1">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中标人需派有上岗证的专人在监控室实行24小时值班，严密监控，发现情况立即处理和报告。</w:t>
      </w:r>
    </w:p>
    <w:p w14:paraId="0C55504C">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制定闭路电视监控系统值班等管理制度，经培训合格的人员参加监控系统值班，该类人员不得随意更换。</w:t>
      </w:r>
    </w:p>
    <w:p w14:paraId="6A206262">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值班人员应熟悉医院整体地理环境及监控范围，熟练操作、维护使用监控系统设备。</w:t>
      </w:r>
    </w:p>
    <w:p w14:paraId="478057F5">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值班人员应遵守视频监控相关法规和医院制度，合理合规处理视频监控资料，严禁违法、违规拷贝视频监控资料。</w:t>
      </w:r>
    </w:p>
    <w:p w14:paraId="664FE66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3、停车场管理</w:t>
      </w:r>
    </w:p>
    <w:p w14:paraId="160ED6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中标人应该按照医院各项制度要求，在医院管理部门的要求下协助开展停车场管理服务。</w:t>
      </w:r>
    </w:p>
    <w:p w14:paraId="1D66FA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2）在岗安保人员应严格执行车场管理制度，积极主动做好本职工作，不得随意离开工作岗位，按照医院划定区域，指引各类车辆有序停放指定区域。</w:t>
      </w:r>
    </w:p>
    <w:p w14:paraId="0AF1AC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3）上岗必须佩戴胸卡，着装整齐，在维护停车秩序时，需使用，礼貌用语，保持良好服务态度。</w:t>
      </w:r>
    </w:p>
    <w:p w14:paraId="191EBF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4）车场各岗位管理员需随时掌握车场停车情况，并及时向门岗报告车场停车情况。</w:t>
      </w:r>
    </w:p>
    <w:p w14:paraId="575AEC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5）各岗位管理员发现有车辆驶入时，应迅速指引车辆停放位置，安全引导车辆至停车位，提醒车主锁好车门、车窗、防盗锁、贵重物品不要放在车内。</w:t>
      </w:r>
    </w:p>
    <w:p w14:paraId="5C6A86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 维护车场秩序，经常巡查车场，检查车场各种设施及消防器材是否完好，车辆是否正常，发现车辆有损坏、车门未关好、漏油等情况，应立即设法通知车主，重大问题立即向保卫科报告。</w:t>
      </w:r>
    </w:p>
    <w:p w14:paraId="1CF598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7）车辆临时停放证、停车计时卡由车场巡查员每天晚上10:30向收费员分别清点并登记后向门岗保安员交接班,除特殊情况外，门岗保安必须坚持每车一卡原则，杜绝无卡进入医院停车场的情况发生。</w:t>
      </w:r>
    </w:p>
    <w:p w14:paraId="07EF84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8）根据医院主管部门安排，处理好特殊情况下车辆进离场工作。</w:t>
      </w:r>
    </w:p>
    <w:p w14:paraId="5874CB01">
      <w:pPr>
        <w:pStyle w:val="9"/>
        <w:numPr>
          <w:ilvl w:val="0"/>
          <w:numId w:val="1"/>
        </w:numPr>
        <w:spacing w:line="360" w:lineRule="auto"/>
        <w:ind w:left="0" w:leftChars="0" w:firstLine="420" w:firstLineChars="0"/>
        <w:outlineLvl w:val="2"/>
        <w:rPr>
          <w:rFonts w:hint="eastAsia" w:ascii="宋体" w:hAnsi="宋体" w:eastAsia="宋体" w:cs="宋体"/>
          <w:b/>
          <w:color w:val="auto"/>
          <w:sz w:val="24"/>
          <w:szCs w:val="24"/>
          <w:highlight w:val="none"/>
        </w:rPr>
      </w:pPr>
      <w:bookmarkStart w:id="5" w:name="_Toc155157624"/>
      <w:r>
        <w:rPr>
          <w:rFonts w:hint="eastAsia" w:ascii="宋体" w:hAnsi="宋体" w:eastAsia="宋体" w:cs="宋体"/>
          <w:b/>
          <w:color w:val="auto"/>
          <w:sz w:val="24"/>
          <w:szCs w:val="24"/>
          <w:highlight w:val="none"/>
        </w:rPr>
        <w:t>服务质量监控</w:t>
      </w:r>
      <w:bookmarkEnd w:id="5"/>
    </w:p>
    <w:p w14:paraId="18ADB1F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1、管理服务总体目标监控</w:t>
      </w:r>
    </w:p>
    <w:p w14:paraId="0A1C2AE3">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医院主管部门对中标人的工作进行监督检查和协调沟通。</w:t>
      </w:r>
    </w:p>
    <w:p w14:paraId="2D85EC1E">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中标人项目主管需主动与医院主管部门联络，定时征求意见并改进工作。中标人如更换主管应征得医院主管部门同意方可更换。如有违反按违约处罚。</w:t>
      </w:r>
    </w:p>
    <w:p w14:paraId="5747924C">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树立“业主至上，服务第一”的思想，为医院创造一个安全、畅通、舒适、文明的医疗环境。</w:t>
      </w:r>
    </w:p>
    <w:p w14:paraId="2D7AD0BF">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实行优质服务，优质管理，为医院提供文明礼貌、主动热情周到的服务，最大限度满足医院服务质量的要求，每月或每季由医院主管部门调查中标人的服务质量。</w:t>
      </w:r>
    </w:p>
    <w:p w14:paraId="64C40F00">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调查表对服务质量的评价标准分为：满意、较满意、基本满意、不满意四种。</w:t>
      </w:r>
    </w:p>
    <w:p w14:paraId="4BCF6C96">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人须保证调查满意、较满意达80%（含本数）以上。调查服务质量对服务评价如果连续二个月未达到上述满意度要求80%（含本数）以上，扣除履约金50%，并限期一个月内提高服务质量的提升满意度。连续三个月未达到上述满意度要求，采购人有权终止合同，并扣除全部履约金。</w:t>
      </w:r>
    </w:p>
    <w:p w14:paraId="5AD2B948">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中标人员工应遵纪守法，对突发事件处理的及时率为100%，有效投诉处理率达100%，投诉回复率达100%。</w:t>
      </w:r>
    </w:p>
    <w:p w14:paraId="166EB2EE">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中标人员工有监守自盗行为，一经发现核实，按财产损失价值5倍处罚中标人，中标人须开除当事人员。如发生火灾、治安、交通、刑事等事故，经核实，是因中标人管理疏忽、玩忽职守、处理不当所造成的，按事故责任进行赔偿。必要时追诉中标人的刑事责任。</w:t>
      </w:r>
    </w:p>
    <w:p w14:paraId="22B3C5C7">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人必须保证派驻医院保安员的稳定性，如保安员有调离或离职，调离或离职人员离开医院之前，跟班人员必须有一个星期的跟班熟悉时间（跟班人员在跟班期间医院不计服务费），跟班人员熟悉之后得到医院主管部门批准方可上岗。如发现中标人不报医院主管部门同意就对保安人员调整调离的，每人次扣当月满意度评价10分，如发现未经医院主管部门同意调整保安管理人员的扣除当月满意度评价30分。</w:t>
      </w:r>
    </w:p>
    <w:p w14:paraId="376E5D3E">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保安员必须经过保安培训持上岗证上岗，杜绝因管理失职而造成的火灾、治安、刑事等事故。</w:t>
      </w:r>
    </w:p>
    <w:p w14:paraId="0CF78419">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医院为中标人提供办公用房、应急管理值勤房,其中荔湾院区2间,黄埔院区1间，按实际情况提供一定量日常水电费（每月每房电：200度；水：35吨），超出的部分按市价另行收费，由中标人支付。</w:t>
      </w:r>
    </w:p>
    <w:p w14:paraId="7AFFBF9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2、违约处罚：</w:t>
      </w:r>
    </w:p>
    <w:p w14:paraId="460707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详见《安全保卫服务质量标准与服务监管细则》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详见附表1</w:t>
      </w:r>
      <w:r>
        <w:rPr>
          <w:rFonts w:hint="eastAsia" w:ascii="宋体" w:hAnsi="宋体" w:eastAsia="宋体" w:cs="宋体"/>
          <w:sz w:val="24"/>
          <w:szCs w:val="24"/>
          <w:lang w:eastAsia="zh-CN"/>
        </w:rPr>
        <w:t>）</w:t>
      </w:r>
    </w:p>
    <w:p w14:paraId="5ADD4FA7">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此细则采取百分制并与经济挂钩，比例为1：100即1分等于是100元。</w:t>
      </w:r>
    </w:p>
    <w:p w14:paraId="717097ED">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采购人每月不少于两次抽查，每季进行一次全面检查并汇总每月抽查情况，总分低于80分（不含80分）的，按100元/分给予经济处惩。</w:t>
      </w:r>
    </w:p>
    <w:p w14:paraId="6E7917DC">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如医院范围内发生被盗案件，系由于中标人保安员失职、渎职所造成的，中标人须赔偿相应损失。</w:t>
      </w:r>
    </w:p>
    <w:p w14:paraId="1B4A26B2">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如医院财产、医院工作人员、住院病人、就医者人身伤亡和财产损失是由于监管不力及不作为造成的，其损失由中标人承担相应责任和负责赔偿。</w:t>
      </w:r>
    </w:p>
    <w:p w14:paraId="7D7CDFDB">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中标人服务质量满意度评价不符合要求而扣分罚款，属中标人失职造成的经济赔偿处罚，于当月服务费中扣除。</w:t>
      </w:r>
    </w:p>
    <w:p w14:paraId="5DF5D6D3">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严防盗抢事件发生。发生失窃事件的（以失窃事件的事主是单位的事件），按失窃物品价值1000元（含本数）以下事件该月≥3宗的，在当月服务费中按每宗扣罚100元；失窃物品价值1000元—4000元（不含本数）以下的，在当月服务费中按每宗扣罚200元；失窃物品价值4000元—8000元（不含本数）以下的，在当月服务费中按每宗扣罚400元；失窃物品价值8000元（含本数）及以上的，在当月服务费中按每宗扣罚1000元。</w:t>
      </w:r>
    </w:p>
    <w:p w14:paraId="3CB113C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center"/>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附表1：</w:t>
      </w:r>
      <w:r>
        <w:rPr>
          <w:rFonts w:hint="eastAsia" w:ascii="宋体" w:hAnsi="宋体" w:eastAsia="宋体" w:cs="宋体"/>
          <w:b/>
          <w:bCs/>
          <w:sz w:val="24"/>
          <w:szCs w:val="24"/>
          <w:lang w:eastAsia="zh-CN"/>
        </w:rPr>
        <w:t>《</w:t>
      </w:r>
      <w:r>
        <w:rPr>
          <w:rFonts w:hint="eastAsia" w:ascii="宋体" w:hAnsi="宋体" w:eastAsia="宋体" w:cs="宋体"/>
          <w:b/>
          <w:bCs/>
          <w:color w:val="auto"/>
          <w:sz w:val="24"/>
          <w:szCs w:val="24"/>
          <w:lang w:val="en-US" w:eastAsia="zh-CN"/>
        </w:rPr>
        <w:t>安全保卫服务质量标准与服务监管细则</w:t>
      </w:r>
      <w:r>
        <w:rPr>
          <w:rFonts w:hint="eastAsia" w:ascii="宋体" w:hAnsi="宋体" w:eastAsia="宋体" w:cs="宋体"/>
          <w:b/>
          <w:bCs/>
          <w:sz w:val="24"/>
          <w:szCs w:val="24"/>
          <w:lang w:eastAsia="zh-CN"/>
        </w:rPr>
        <w:t>》</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8"/>
        <w:gridCol w:w="1171"/>
        <w:gridCol w:w="3770"/>
      </w:tblGrid>
      <w:tr w14:paraId="608D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00" w:type="pct"/>
            <w:shd w:val="clear" w:color="auto" w:fill="auto"/>
            <w:vAlign w:val="center"/>
          </w:tcPr>
          <w:p w14:paraId="470CDD2A">
            <w:pPr>
              <w:keepNext w:val="0"/>
              <w:keepLines w:val="0"/>
              <w:pageBreakBefore w:val="0"/>
              <w:kinsoku/>
              <w:wordWrap/>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服务质量标准</w:t>
            </w:r>
          </w:p>
        </w:tc>
        <w:tc>
          <w:tcPr>
            <w:tcW w:w="687" w:type="pct"/>
            <w:shd w:val="clear" w:color="auto" w:fill="auto"/>
            <w:vAlign w:val="center"/>
          </w:tcPr>
          <w:p w14:paraId="7AAA20C0">
            <w:pPr>
              <w:keepNext w:val="0"/>
              <w:keepLines w:val="0"/>
              <w:pageBreakBefore w:val="0"/>
              <w:kinsoku/>
              <w:wordWrap/>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分值</w:t>
            </w:r>
          </w:p>
        </w:tc>
        <w:tc>
          <w:tcPr>
            <w:tcW w:w="2212" w:type="pct"/>
            <w:shd w:val="clear" w:color="auto" w:fill="auto"/>
            <w:vAlign w:val="center"/>
          </w:tcPr>
          <w:p w14:paraId="0EDD1142">
            <w:pPr>
              <w:keepNext w:val="0"/>
              <w:keepLines w:val="0"/>
              <w:pageBreakBefore w:val="0"/>
              <w:kinsoku/>
              <w:wordWrap/>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监管考评标准</w:t>
            </w:r>
          </w:p>
        </w:tc>
      </w:tr>
      <w:tr w14:paraId="3006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100" w:type="pct"/>
            <w:shd w:val="clear" w:color="auto" w:fill="auto"/>
            <w:vAlign w:val="center"/>
          </w:tcPr>
          <w:p w14:paraId="5C317417">
            <w:pPr>
              <w:keepNext w:val="0"/>
              <w:keepLines w:val="0"/>
              <w:pageBreakBefore w:val="0"/>
              <w:kinsoku/>
              <w:wordWrap/>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严格执勤，落实岗位责任制。结合医院特点制订安防措施及各项管理制度、规定、突发事件的应急处置方案，确保医院无治安和刑事案件发生，医院安全稳定。无火灾等安全生产事故发生。</w:t>
            </w:r>
          </w:p>
        </w:tc>
        <w:tc>
          <w:tcPr>
            <w:tcW w:w="687" w:type="pct"/>
            <w:shd w:val="clear" w:color="auto" w:fill="auto"/>
            <w:vAlign w:val="center"/>
          </w:tcPr>
          <w:p w14:paraId="5A9E875C">
            <w:pPr>
              <w:keepNext w:val="0"/>
              <w:keepLines w:val="0"/>
              <w:pageBreakBefore w:val="0"/>
              <w:kinsoku/>
              <w:wordWrap/>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20分</w:t>
            </w:r>
          </w:p>
        </w:tc>
        <w:tc>
          <w:tcPr>
            <w:tcW w:w="2212" w:type="pct"/>
            <w:shd w:val="clear" w:color="auto" w:fill="auto"/>
            <w:vAlign w:val="center"/>
          </w:tcPr>
          <w:p w14:paraId="7F01C1EC">
            <w:pPr>
              <w:keepNext w:val="0"/>
              <w:keepLines w:val="0"/>
              <w:pageBreakBefore w:val="0"/>
              <w:kinsoku/>
              <w:wordWrap/>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制度、措施、方案不健全每项扣1分；执勤期间不按规定履行职责有脱岗、串岗、打闹、看书报、电视、收听广播、玩手机游戏，每人每次每项扣0.5分；打瞌睡、睡觉、脱岗半小时以上，每人每次每项扣1分—3分。</w:t>
            </w:r>
          </w:p>
        </w:tc>
      </w:tr>
      <w:tr w14:paraId="56E2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100" w:type="pct"/>
            <w:vAlign w:val="center"/>
          </w:tcPr>
          <w:p w14:paraId="6FEDFBD0">
            <w:pPr>
              <w:keepNext w:val="0"/>
              <w:keepLines w:val="0"/>
              <w:pageBreakBefore w:val="0"/>
              <w:kinsoku/>
              <w:wordWrap/>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实行24小时值班及巡逻制度；保安员按规定着装和佩戴装备，熟悉医院环境，文明执勤、言语规范、训练有素，认真履行职责。不能与外来人员发生矛盾和冲突。巡逻保安不能与站岗保安聊天。</w:t>
            </w:r>
          </w:p>
        </w:tc>
        <w:tc>
          <w:tcPr>
            <w:tcW w:w="687" w:type="pct"/>
            <w:vAlign w:val="center"/>
          </w:tcPr>
          <w:p w14:paraId="0A705BC6">
            <w:pPr>
              <w:keepNext w:val="0"/>
              <w:keepLines w:val="0"/>
              <w:pageBreakBefore w:val="0"/>
              <w:kinsoku/>
              <w:wordWrap/>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20分</w:t>
            </w:r>
          </w:p>
        </w:tc>
        <w:tc>
          <w:tcPr>
            <w:tcW w:w="2212" w:type="pct"/>
            <w:vAlign w:val="center"/>
          </w:tcPr>
          <w:p w14:paraId="5E9718DA">
            <w:pPr>
              <w:keepNext w:val="0"/>
              <w:keepLines w:val="0"/>
              <w:pageBreakBefore w:val="0"/>
              <w:kinsoku/>
              <w:wordWrap/>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持保安上岗证少于总人数80%的的扣5分；着装不整、不礼貌（或被投诉）每次扣0.5分；值班及巡逻记录不全或不规范扣0.5分。发现巡逻保安与站岗保安聊天每人每次扣0.5分。</w:t>
            </w:r>
          </w:p>
        </w:tc>
      </w:tr>
      <w:tr w14:paraId="7BB4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100" w:type="pct"/>
            <w:vAlign w:val="center"/>
          </w:tcPr>
          <w:p w14:paraId="416047D9">
            <w:pPr>
              <w:keepNext w:val="0"/>
              <w:keepLines w:val="0"/>
              <w:pageBreakBefore w:val="0"/>
              <w:kinsoku/>
              <w:wordWrap/>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根据服务合同定岗定人，门岗要严格检查出入的大件行李、物品，查对放行条；按照医院的规定进行各门诊、住院大楼的管理，在院内严禁派发各种传单、广告。</w:t>
            </w:r>
          </w:p>
        </w:tc>
        <w:tc>
          <w:tcPr>
            <w:tcW w:w="687" w:type="pct"/>
            <w:vAlign w:val="center"/>
          </w:tcPr>
          <w:p w14:paraId="25FC6B77">
            <w:pPr>
              <w:keepNext w:val="0"/>
              <w:keepLines w:val="0"/>
              <w:pageBreakBefore w:val="0"/>
              <w:kinsoku/>
              <w:wordWrap/>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15分</w:t>
            </w:r>
          </w:p>
        </w:tc>
        <w:tc>
          <w:tcPr>
            <w:tcW w:w="2212" w:type="pct"/>
            <w:vAlign w:val="center"/>
          </w:tcPr>
          <w:p w14:paraId="5320DD20">
            <w:pPr>
              <w:keepNext w:val="0"/>
              <w:keepLines w:val="0"/>
              <w:pageBreakBefore w:val="0"/>
              <w:kinsoku/>
              <w:wordWrap/>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不按合同定岗、定人缺1人次扣5分；门岗不按规定进行出入检查的扣2分，发现院内有散发传单、广告的人员不及时驱赶每次扣2分。</w:t>
            </w:r>
          </w:p>
        </w:tc>
      </w:tr>
      <w:tr w14:paraId="6D75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100" w:type="pct"/>
            <w:vAlign w:val="center"/>
          </w:tcPr>
          <w:p w14:paraId="56CA45D1">
            <w:pPr>
              <w:keepNext w:val="0"/>
              <w:keepLines w:val="0"/>
              <w:pageBreakBefore w:val="0"/>
              <w:kinsoku/>
              <w:wordWrap/>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严格执行安防措施，防偷盗、防破坏、防火灾、防医托诈骗、防治安灾害等，严格安全巡查制度；严格遵守闭路电视监控室各项管理规定及节假日值班制度，没有保卫科批准任何人不得查看监控录像资料；发现安全隐患要立刻逐级报告，报告保卫科或总值班。</w:t>
            </w:r>
          </w:p>
        </w:tc>
        <w:tc>
          <w:tcPr>
            <w:tcW w:w="687" w:type="pct"/>
            <w:vAlign w:val="center"/>
          </w:tcPr>
          <w:p w14:paraId="54918DA4">
            <w:pPr>
              <w:keepNext w:val="0"/>
              <w:keepLines w:val="0"/>
              <w:pageBreakBefore w:val="0"/>
              <w:kinsoku/>
              <w:wordWrap/>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15分</w:t>
            </w:r>
          </w:p>
        </w:tc>
        <w:tc>
          <w:tcPr>
            <w:tcW w:w="2212" w:type="pct"/>
            <w:vAlign w:val="center"/>
          </w:tcPr>
          <w:p w14:paraId="54FBDC9C">
            <w:pPr>
              <w:keepNext w:val="0"/>
              <w:keepLines w:val="0"/>
              <w:pageBreakBefore w:val="0"/>
              <w:kinsoku/>
              <w:wordWrap/>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现问题不及时报告扣2—5分。抢险救灾、有效发现并扑灭火警加5分；有效制止自杀、医闹等重大恶性治安事件加3—5分。主动发现抓获小偷每次加3分；抓获小偷团伙每次酌情加5—10分。办公用品、公共物品失窃每次酌情扣5-10分或照价赔偿。违反监控室管理各项规定扣5分。</w:t>
            </w:r>
          </w:p>
        </w:tc>
      </w:tr>
      <w:tr w14:paraId="30D1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100" w:type="pct"/>
            <w:vAlign w:val="center"/>
          </w:tcPr>
          <w:p w14:paraId="7B14A52A">
            <w:pPr>
              <w:keepNext w:val="0"/>
              <w:keepLines w:val="0"/>
              <w:pageBreakBefore w:val="0"/>
              <w:kinsoku/>
              <w:wordWrap/>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做好重大活动、会议、检查的接待保卫工作，建立各级安全警戒方案，确保医院安全稳定，圆满完成院方交代的其他任务。</w:t>
            </w:r>
          </w:p>
        </w:tc>
        <w:tc>
          <w:tcPr>
            <w:tcW w:w="687" w:type="pct"/>
            <w:vAlign w:val="center"/>
          </w:tcPr>
          <w:p w14:paraId="3E269792">
            <w:pPr>
              <w:keepNext w:val="0"/>
              <w:keepLines w:val="0"/>
              <w:pageBreakBefore w:val="0"/>
              <w:kinsoku/>
              <w:wordWrap/>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15分</w:t>
            </w:r>
          </w:p>
        </w:tc>
        <w:tc>
          <w:tcPr>
            <w:tcW w:w="2212" w:type="pct"/>
            <w:vAlign w:val="center"/>
          </w:tcPr>
          <w:p w14:paraId="3C77447F">
            <w:pPr>
              <w:keepNext w:val="0"/>
              <w:keepLines w:val="0"/>
              <w:pageBreakBefore w:val="0"/>
              <w:kinsoku/>
              <w:wordWrap/>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达不到安全要求无工作方案每次扣2分；院内大型活动加班每次加3-5分。</w:t>
            </w:r>
          </w:p>
        </w:tc>
      </w:tr>
      <w:tr w14:paraId="526A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100" w:type="pct"/>
            <w:vAlign w:val="center"/>
          </w:tcPr>
          <w:p w14:paraId="14C6A0E1">
            <w:pPr>
              <w:keepNext w:val="0"/>
              <w:keepLines w:val="0"/>
              <w:pageBreakBefore w:val="0"/>
              <w:kinsoku/>
              <w:wordWrap/>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严格遵守医院办公用房、值班宿舍等管理规定，严禁从事一切影响他人的活动，规范娱乐会客时间，严禁一切黄赌毒行为，禁止使用加热类电器和乱接拉电线、煮饭。</w:t>
            </w:r>
          </w:p>
        </w:tc>
        <w:tc>
          <w:tcPr>
            <w:tcW w:w="687" w:type="pct"/>
            <w:vAlign w:val="center"/>
          </w:tcPr>
          <w:p w14:paraId="6B04C9B6">
            <w:pPr>
              <w:keepNext w:val="0"/>
              <w:keepLines w:val="0"/>
              <w:pageBreakBefore w:val="0"/>
              <w:kinsoku/>
              <w:wordWrap/>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15分</w:t>
            </w:r>
          </w:p>
        </w:tc>
        <w:tc>
          <w:tcPr>
            <w:tcW w:w="2212" w:type="pct"/>
            <w:vAlign w:val="center"/>
          </w:tcPr>
          <w:p w14:paraId="569B306B">
            <w:pPr>
              <w:keepNext w:val="0"/>
              <w:keepLines w:val="0"/>
              <w:pageBreakBefore w:val="0"/>
              <w:kinsoku/>
              <w:wordWrap/>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严禁外来人员留宿，每日15时30分—22时30分为会客时间，其它时间一律禁止外来人员到宿舍娱乐及会客、煮饭，如有违禁每次扣1分。发现黄、赌、毒行为，视情节轻重每人扣2—5分，严重者开除处理并扣5分以上。</w:t>
            </w:r>
          </w:p>
        </w:tc>
      </w:tr>
    </w:tbl>
    <w:p w14:paraId="42FD64A7">
      <w:pPr>
        <w:pStyle w:val="9"/>
        <w:numPr>
          <w:ilvl w:val="0"/>
          <w:numId w:val="1"/>
        </w:numPr>
        <w:spacing w:line="360" w:lineRule="auto"/>
        <w:ind w:left="0" w:leftChars="0" w:firstLine="420" w:firstLineChars="0"/>
        <w:outlineLvl w:val="2"/>
        <w:rPr>
          <w:rFonts w:hint="eastAsia" w:ascii="宋体" w:hAnsi="宋体" w:eastAsia="宋体" w:cs="宋体"/>
          <w:b/>
          <w:color w:val="auto"/>
          <w:sz w:val="24"/>
          <w:szCs w:val="24"/>
          <w:highlight w:val="none"/>
        </w:rPr>
      </w:pPr>
      <w:bookmarkStart w:id="6" w:name="_Toc155157626"/>
      <w:r>
        <w:rPr>
          <w:rFonts w:hint="eastAsia" w:ascii="宋体" w:hAnsi="宋体" w:eastAsia="宋体" w:cs="宋体"/>
          <w:b/>
          <w:color w:val="auto"/>
          <w:sz w:val="24"/>
          <w:szCs w:val="24"/>
          <w:highlight w:val="none"/>
        </w:rPr>
        <w:t>其他事项</w:t>
      </w:r>
      <w:bookmarkEnd w:id="6"/>
    </w:p>
    <w:p w14:paraId="576F6E24">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人负责员工的工资和社会养老、医疗、工伤、失业等费用，中标人按国家及广东省本行业劳动有关规定执行，并承担一切用工风险，包括员工的生病、工伤、以及在医院工作期间发生的一切意外、若发生劳动争议均由中标人自己解决。医院无任何连带关系和责任；如发生违反计划生育规定的，由中标人自行解决并承担所有责任，医院无任何连带关系和责任。</w:t>
      </w:r>
    </w:p>
    <w:p w14:paraId="7D419124">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医院本次制定的安保岗位均按昭国家劳动法规定的八小时工作制来设定，中标人如在实际岗位安排中发生了违反劳动法的行为，所产生的一切后果由中标人自行承担，与医院无任何连带关系和责任。</w:t>
      </w:r>
    </w:p>
    <w:p w14:paraId="07229AAF">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中标人不得将委托管理项目转包给第三方管理，不允许分包或转包管理责任和管理事宜。</w:t>
      </w:r>
    </w:p>
    <w:p w14:paraId="7CF8BF92">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医院如有上级主管单位指令性任务、重要检查、会议、重要嘉宾参观以及其它重要活动时提前通知，中标人应根据医院要求加强保安服务。若遇火警、水灾、台风暴雨、等特殊情况，要立即组织应急小组配合医院进行抢险。</w:t>
      </w:r>
    </w:p>
    <w:p w14:paraId="227A6333">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医院协助中标人对员工进行工作所需疾病预防知识的培训和技术指导。</w:t>
      </w:r>
    </w:p>
    <w:p w14:paraId="15E6F0FF">
      <w:pPr>
        <w:pStyle w:val="9"/>
        <w:numPr>
          <w:ilvl w:val="0"/>
          <w:numId w:val="1"/>
        </w:numPr>
        <w:spacing w:line="360" w:lineRule="auto"/>
        <w:ind w:left="0" w:leftChars="0" w:firstLine="420" w:firstLineChars="0"/>
        <w:outlineLvl w:val="2"/>
        <w:rPr>
          <w:rFonts w:hint="eastAsia" w:ascii="宋体" w:hAnsi="宋体" w:eastAsia="宋体" w:cs="宋体"/>
          <w:b/>
          <w:color w:val="auto"/>
          <w:sz w:val="24"/>
          <w:szCs w:val="24"/>
          <w:highlight w:val="none"/>
        </w:rPr>
      </w:pPr>
      <w:bookmarkStart w:id="7" w:name="_Toc155157627"/>
      <w:r>
        <w:rPr>
          <w:rFonts w:hint="eastAsia" w:ascii="宋体" w:hAnsi="宋体" w:eastAsia="宋体" w:cs="宋体"/>
          <w:b/>
          <w:color w:val="auto"/>
          <w:sz w:val="24"/>
          <w:szCs w:val="24"/>
          <w:highlight w:val="none"/>
          <w:lang w:val="en-US" w:eastAsia="zh-Hans"/>
        </w:rPr>
        <w:t>岗位设置计划</w:t>
      </w:r>
      <w:bookmarkEnd w:id="7"/>
      <w:r>
        <w:rPr>
          <w:rFonts w:hint="eastAsia" w:ascii="宋体" w:hAnsi="宋体" w:eastAsia="宋体" w:cs="宋体"/>
          <w:b/>
          <w:color w:val="auto"/>
          <w:sz w:val="24"/>
          <w:szCs w:val="24"/>
          <w:highlight w:val="none"/>
          <w:lang w:val="en-US" w:eastAsia="zh-Hans"/>
        </w:rPr>
        <w:t>：</w:t>
      </w:r>
    </w:p>
    <w:p w14:paraId="34EC8859">
      <w:pPr>
        <w:pStyle w:val="9"/>
        <w:numPr>
          <w:ilvl w:val="0"/>
          <w:numId w:val="0"/>
        </w:numPr>
        <w:spacing w:line="360" w:lineRule="auto"/>
        <w:ind w:left="420" w:leftChars="0"/>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具体岗位及人员情况（见下表）</w:t>
      </w:r>
    </w:p>
    <w:p w14:paraId="06A659B3">
      <w:pPr>
        <w:keepNext w:val="0"/>
        <w:keepLines w:val="0"/>
        <w:pageBreakBefore w:val="0"/>
        <w:widowControl w:val="0"/>
        <w:numPr>
          <w:ilvl w:val="0"/>
          <w:numId w:val="8"/>
        </w:numPr>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本附件岗位设置仅供参考，具体岗位设置由中标人和医院最后确定。</w:t>
      </w:r>
    </w:p>
    <w:p w14:paraId="69EE60A8">
      <w:pPr>
        <w:keepNext w:val="0"/>
        <w:keepLines w:val="0"/>
        <w:pageBreakBefore w:val="0"/>
        <w:widowControl w:val="0"/>
        <w:numPr>
          <w:ilvl w:val="0"/>
          <w:numId w:val="8"/>
        </w:numPr>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采购人可根据医院实际需要增减保安人员数量，其价格按中标人的总报价除以保安人员人数（即中标人投标总人数）的平均价格计算。</w:t>
      </w:r>
    </w:p>
    <w:p w14:paraId="2AC659E6">
      <w:pPr>
        <w:spacing w:after="156" w:afterLines="5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具体岗位及人员情况（两院区）</w:t>
      </w:r>
    </w:p>
    <w:tbl>
      <w:tblPr>
        <w:tblStyle w:val="5"/>
        <w:tblW w:w="7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782"/>
        <w:gridCol w:w="712"/>
        <w:gridCol w:w="715"/>
        <w:gridCol w:w="713"/>
        <w:gridCol w:w="1615"/>
        <w:gridCol w:w="713"/>
        <w:gridCol w:w="987"/>
      </w:tblGrid>
      <w:tr w14:paraId="7822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3920" w:type="dxa"/>
            <w:gridSpan w:val="4"/>
            <w:vAlign w:val="center"/>
          </w:tcPr>
          <w:p w14:paraId="0610ED0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荔湾院区岗位人数</w:t>
            </w:r>
          </w:p>
        </w:tc>
        <w:tc>
          <w:tcPr>
            <w:tcW w:w="4028" w:type="dxa"/>
            <w:gridSpan w:val="4"/>
            <w:vAlign w:val="center"/>
          </w:tcPr>
          <w:p w14:paraId="0DE4238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黄埔院区岗位人数</w:t>
            </w:r>
          </w:p>
        </w:tc>
      </w:tr>
      <w:tr w14:paraId="1A07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711" w:type="dxa"/>
            <w:vAlign w:val="center"/>
          </w:tcPr>
          <w:p w14:paraId="2B8FB33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782" w:type="dxa"/>
            <w:vAlign w:val="center"/>
          </w:tcPr>
          <w:p w14:paraId="25EF325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岗位</w:t>
            </w:r>
          </w:p>
        </w:tc>
        <w:tc>
          <w:tcPr>
            <w:tcW w:w="712" w:type="dxa"/>
            <w:vAlign w:val="center"/>
          </w:tcPr>
          <w:p w14:paraId="6FBB880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人数</w:t>
            </w:r>
          </w:p>
        </w:tc>
        <w:tc>
          <w:tcPr>
            <w:tcW w:w="715" w:type="dxa"/>
            <w:vAlign w:val="center"/>
          </w:tcPr>
          <w:p w14:paraId="6787EA4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c>
          <w:tcPr>
            <w:tcW w:w="713" w:type="dxa"/>
            <w:vAlign w:val="center"/>
          </w:tcPr>
          <w:p w14:paraId="65BC209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615" w:type="dxa"/>
            <w:vAlign w:val="center"/>
          </w:tcPr>
          <w:p w14:paraId="667A978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岗 位</w:t>
            </w:r>
          </w:p>
        </w:tc>
        <w:tc>
          <w:tcPr>
            <w:tcW w:w="713" w:type="dxa"/>
            <w:vAlign w:val="center"/>
          </w:tcPr>
          <w:p w14:paraId="0050462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人数</w:t>
            </w:r>
          </w:p>
        </w:tc>
        <w:tc>
          <w:tcPr>
            <w:tcW w:w="987" w:type="dxa"/>
            <w:vAlign w:val="center"/>
          </w:tcPr>
          <w:p w14:paraId="60A005F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14:paraId="6627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711" w:type="dxa"/>
            <w:vAlign w:val="center"/>
          </w:tcPr>
          <w:p w14:paraId="38D3DA0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01</w:t>
            </w:r>
          </w:p>
        </w:tc>
        <w:tc>
          <w:tcPr>
            <w:tcW w:w="1782" w:type="dxa"/>
            <w:vAlign w:val="center"/>
          </w:tcPr>
          <w:p w14:paraId="2108D9A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南门1号岗</w:t>
            </w:r>
          </w:p>
        </w:tc>
        <w:tc>
          <w:tcPr>
            <w:tcW w:w="712" w:type="dxa"/>
            <w:vAlign w:val="center"/>
          </w:tcPr>
          <w:p w14:paraId="6ADFF27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15" w:type="dxa"/>
            <w:vAlign w:val="center"/>
          </w:tcPr>
          <w:p w14:paraId="68261DF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c>
          <w:tcPr>
            <w:tcW w:w="713" w:type="dxa"/>
            <w:vAlign w:val="center"/>
          </w:tcPr>
          <w:p w14:paraId="517277D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01</w:t>
            </w:r>
          </w:p>
        </w:tc>
        <w:tc>
          <w:tcPr>
            <w:tcW w:w="1615" w:type="dxa"/>
            <w:vAlign w:val="center"/>
          </w:tcPr>
          <w:p w14:paraId="56A132E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队长岗</w:t>
            </w:r>
          </w:p>
        </w:tc>
        <w:tc>
          <w:tcPr>
            <w:tcW w:w="713" w:type="dxa"/>
            <w:vAlign w:val="center"/>
          </w:tcPr>
          <w:p w14:paraId="16B549D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87" w:type="dxa"/>
            <w:vAlign w:val="center"/>
          </w:tcPr>
          <w:p w14:paraId="3564703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12h</w:t>
            </w:r>
          </w:p>
        </w:tc>
      </w:tr>
      <w:tr w14:paraId="19D3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1" w:type="dxa"/>
            <w:vAlign w:val="center"/>
          </w:tcPr>
          <w:p w14:paraId="04F8D7F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02</w:t>
            </w:r>
          </w:p>
        </w:tc>
        <w:tc>
          <w:tcPr>
            <w:tcW w:w="1782" w:type="dxa"/>
            <w:vAlign w:val="center"/>
          </w:tcPr>
          <w:p w14:paraId="6020733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南门2号岗</w:t>
            </w:r>
          </w:p>
        </w:tc>
        <w:tc>
          <w:tcPr>
            <w:tcW w:w="712" w:type="dxa"/>
            <w:vAlign w:val="center"/>
          </w:tcPr>
          <w:p w14:paraId="11F65A5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15" w:type="dxa"/>
            <w:vAlign w:val="center"/>
          </w:tcPr>
          <w:p w14:paraId="29DFCC4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c>
          <w:tcPr>
            <w:tcW w:w="713" w:type="dxa"/>
            <w:vAlign w:val="center"/>
          </w:tcPr>
          <w:p w14:paraId="5BFEC8B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02</w:t>
            </w:r>
          </w:p>
        </w:tc>
        <w:tc>
          <w:tcPr>
            <w:tcW w:w="1615" w:type="dxa"/>
            <w:vAlign w:val="center"/>
          </w:tcPr>
          <w:p w14:paraId="780DEAA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班长岗</w:t>
            </w:r>
          </w:p>
        </w:tc>
        <w:tc>
          <w:tcPr>
            <w:tcW w:w="713" w:type="dxa"/>
            <w:vAlign w:val="center"/>
          </w:tcPr>
          <w:p w14:paraId="62FE14A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987" w:type="dxa"/>
            <w:vAlign w:val="center"/>
          </w:tcPr>
          <w:p w14:paraId="154CB37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r>
      <w:tr w14:paraId="7BA0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1" w:type="dxa"/>
            <w:vAlign w:val="center"/>
          </w:tcPr>
          <w:p w14:paraId="6A3F15E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03</w:t>
            </w:r>
          </w:p>
        </w:tc>
        <w:tc>
          <w:tcPr>
            <w:tcW w:w="1782" w:type="dxa"/>
            <w:vAlign w:val="center"/>
          </w:tcPr>
          <w:p w14:paraId="4147A3F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西门岗</w:t>
            </w:r>
          </w:p>
        </w:tc>
        <w:tc>
          <w:tcPr>
            <w:tcW w:w="712" w:type="dxa"/>
            <w:vAlign w:val="center"/>
          </w:tcPr>
          <w:p w14:paraId="36EF467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15" w:type="dxa"/>
            <w:vAlign w:val="center"/>
          </w:tcPr>
          <w:p w14:paraId="4BFB40F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c>
          <w:tcPr>
            <w:tcW w:w="713" w:type="dxa"/>
            <w:vAlign w:val="center"/>
          </w:tcPr>
          <w:p w14:paraId="4C3775E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03</w:t>
            </w:r>
          </w:p>
        </w:tc>
        <w:tc>
          <w:tcPr>
            <w:tcW w:w="1615" w:type="dxa"/>
            <w:vAlign w:val="center"/>
          </w:tcPr>
          <w:p w14:paraId="6EE43CE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监控室岗</w:t>
            </w:r>
          </w:p>
        </w:tc>
        <w:tc>
          <w:tcPr>
            <w:tcW w:w="713" w:type="dxa"/>
            <w:vAlign w:val="center"/>
          </w:tcPr>
          <w:p w14:paraId="27BFEAF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987" w:type="dxa"/>
            <w:vAlign w:val="center"/>
          </w:tcPr>
          <w:p w14:paraId="115C4C3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r>
      <w:tr w14:paraId="6E60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11" w:type="dxa"/>
            <w:vAlign w:val="center"/>
          </w:tcPr>
          <w:p w14:paraId="68B5043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04</w:t>
            </w:r>
          </w:p>
        </w:tc>
        <w:tc>
          <w:tcPr>
            <w:tcW w:w="1782" w:type="dxa"/>
            <w:vAlign w:val="center"/>
          </w:tcPr>
          <w:p w14:paraId="20DCAE0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北门岗</w:t>
            </w:r>
          </w:p>
        </w:tc>
        <w:tc>
          <w:tcPr>
            <w:tcW w:w="712" w:type="dxa"/>
            <w:vAlign w:val="center"/>
          </w:tcPr>
          <w:p w14:paraId="7554F82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15" w:type="dxa"/>
            <w:vAlign w:val="center"/>
          </w:tcPr>
          <w:p w14:paraId="55CAE50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c>
          <w:tcPr>
            <w:tcW w:w="713" w:type="dxa"/>
            <w:vAlign w:val="center"/>
          </w:tcPr>
          <w:p w14:paraId="45B8EA1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04</w:t>
            </w:r>
          </w:p>
        </w:tc>
        <w:tc>
          <w:tcPr>
            <w:tcW w:w="1615" w:type="dxa"/>
            <w:vAlign w:val="center"/>
          </w:tcPr>
          <w:p w14:paraId="1793CAE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巡逻岗1号</w:t>
            </w:r>
          </w:p>
        </w:tc>
        <w:tc>
          <w:tcPr>
            <w:tcW w:w="713" w:type="dxa"/>
            <w:vAlign w:val="center"/>
          </w:tcPr>
          <w:p w14:paraId="06084B5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987" w:type="dxa"/>
            <w:vAlign w:val="center"/>
          </w:tcPr>
          <w:p w14:paraId="5899270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r>
      <w:tr w14:paraId="368A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1" w:type="dxa"/>
            <w:vAlign w:val="center"/>
          </w:tcPr>
          <w:p w14:paraId="6439734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05</w:t>
            </w:r>
          </w:p>
        </w:tc>
        <w:tc>
          <w:tcPr>
            <w:tcW w:w="1782" w:type="dxa"/>
            <w:vAlign w:val="center"/>
          </w:tcPr>
          <w:p w14:paraId="30521E6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东门岗</w:t>
            </w:r>
          </w:p>
        </w:tc>
        <w:tc>
          <w:tcPr>
            <w:tcW w:w="712" w:type="dxa"/>
            <w:vAlign w:val="center"/>
          </w:tcPr>
          <w:p w14:paraId="33373C7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15" w:type="dxa"/>
            <w:vAlign w:val="center"/>
          </w:tcPr>
          <w:p w14:paraId="26CE60E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c>
          <w:tcPr>
            <w:tcW w:w="713" w:type="dxa"/>
            <w:vAlign w:val="center"/>
          </w:tcPr>
          <w:p w14:paraId="1EA921B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05</w:t>
            </w:r>
          </w:p>
        </w:tc>
        <w:tc>
          <w:tcPr>
            <w:tcW w:w="1615" w:type="dxa"/>
            <w:vAlign w:val="center"/>
          </w:tcPr>
          <w:p w14:paraId="48AC798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巡逻岗2号</w:t>
            </w:r>
          </w:p>
        </w:tc>
        <w:tc>
          <w:tcPr>
            <w:tcW w:w="713" w:type="dxa"/>
            <w:vAlign w:val="center"/>
          </w:tcPr>
          <w:p w14:paraId="5DEEF29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987" w:type="dxa"/>
            <w:vAlign w:val="center"/>
          </w:tcPr>
          <w:p w14:paraId="533C9B6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r>
      <w:tr w14:paraId="4E09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1" w:type="dxa"/>
            <w:vAlign w:val="center"/>
          </w:tcPr>
          <w:p w14:paraId="7E61025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06</w:t>
            </w:r>
          </w:p>
        </w:tc>
        <w:tc>
          <w:tcPr>
            <w:tcW w:w="1782" w:type="dxa"/>
            <w:vAlign w:val="center"/>
          </w:tcPr>
          <w:p w14:paraId="057BFDF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南广场1号岗</w:t>
            </w:r>
          </w:p>
        </w:tc>
        <w:tc>
          <w:tcPr>
            <w:tcW w:w="712" w:type="dxa"/>
            <w:vAlign w:val="center"/>
          </w:tcPr>
          <w:p w14:paraId="0F6733B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15" w:type="dxa"/>
            <w:vAlign w:val="center"/>
          </w:tcPr>
          <w:p w14:paraId="6AEF582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c>
          <w:tcPr>
            <w:tcW w:w="713" w:type="dxa"/>
            <w:vAlign w:val="center"/>
          </w:tcPr>
          <w:p w14:paraId="01F5D90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06</w:t>
            </w:r>
          </w:p>
        </w:tc>
        <w:tc>
          <w:tcPr>
            <w:tcW w:w="1615" w:type="dxa"/>
            <w:vAlign w:val="center"/>
          </w:tcPr>
          <w:p w14:paraId="0D0CE9E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南门岗</w:t>
            </w:r>
          </w:p>
        </w:tc>
        <w:tc>
          <w:tcPr>
            <w:tcW w:w="713" w:type="dxa"/>
            <w:vAlign w:val="center"/>
          </w:tcPr>
          <w:p w14:paraId="1E906A7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987" w:type="dxa"/>
            <w:vAlign w:val="center"/>
          </w:tcPr>
          <w:p w14:paraId="576A00C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r>
      <w:tr w14:paraId="06D8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1" w:type="dxa"/>
            <w:vAlign w:val="center"/>
          </w:tcPr>
          <w:p w14:paraId="2E919B2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07</w:t>
            </w:r>
          </w:p>
        </w:tc>
        <w:tc>
          <w:tcPr>
            <w:tcW w:w="1782" w:type="dxa"/>
            <w:vAlign w:val="center"/>
          </w:tcPr>
          <w:p w14:paraId="655E48D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南广场2号岗</w:t>
            </w:r>
          </w:p>
        </w:tc>
        <w:tc>
          <w:tcPr>
            <w:tcW w:w="712" w:type="dxa"/>
            <w:vAlign w:val="center"/>
          </w:tcPr>
          <w:p w14:paraId="2D293AA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15" w:type="dxa"/>
            <w:vAlign w:val="center"/>
          </w:tcPr>
          <w:p w14:paraId="005F72A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c>
          <w:tcPr>
            <w:tcW w:w="713" w:type="dxa"/>
            <w:vAlign w:val="center"/>
          </w:tcPr>
          <w:p w14:paraId="3AAD96A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07</w:t>
            </w:r>
          </w:p>
        </w:tc>
        <w:tc>
          <w:tcPr>
            <w:tcW w:w="1615" w:type="dxa"/>
            <w:vAlign w:val="center"/>
          </w:tcPr>
          <w:p w14:paraId="56EAAD7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东一门岗</w:t>
            </w:r>
          </w:p>
        </w:tc>
        <w:tc>
          <w:tcPr>
            <w:tcW w:w="713" w:type="dxa"/>
            <w:vAlign w:val="center"/>
          </w:tcPr>
          <w:p w14:paraId="012C8F8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987" w:type="dxa"/>
            <w:vAlign w:val="center"/>
          </w:tcPr>
          <w:p w14:paraId="2CE1645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r>
      <w:tr w14:paraId="070B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1" w:type="dxa"/>
            <w:vAlign w:val="center"/>
          </w:tcPr>
          <w:p w14:paraId="20CCA50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08</w:t>
            </w:r>
          </w:p>
        </w:tc>
        <w:tc>
          <w:tcPr>
            <w:tcW w:w="1782" w:type="dxa"/>
            <w:vAlign w:val="center"/>
          </w:tcPr>
          <w:p w14:paraId="2C209BD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行政楼岗</w:t>
            </w:r>
          </w:p>
        </w:tc>
        <w:tc>
          <w:tcPr>
            <w:tcW w:w="712" w:type="dxa"/>
            <w:vAlign w:val="center"/>
          </w:tcPr>
          <w:p w14:paraId="72285E4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15" w:type="dxa"/>
            <w:vAlign w:val="center"/>
          </w:tcPr>
          <w:p w14:paraId="2F71284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c>
          <w:tcPr>
            <w:tcW w:w="713" w:type="dxa"/>
            <w:vAlign w:val="center"/>
          </w:tcPr>
          <w:p w14:paraId="35E628C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08</w:t>
            </w:r>
          </w:p>
        </w:tc>
        <w:tc>
          <w:tcPr>
            <w:tcW w:w="1615" w:type="dxa"/>
            <w:vAlign w:val="center"/>
          </w:tcPr>
          <w:p w14:paraId="660CEA6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东二门岗</w:t>
            </w:r>
          </w:p>
        </w:tc>
        <w:tc>
          <w:tcPr>
            <w:tcW w:w="713" w:type="dxa"/>
            <w:vAlign w:val="center"/>
          </w:tcPr>
          <w:p w14:paraId="5D002B3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987" w:type="dxa"/>
            <w:vAlign w:val="center"/>
          </w:tcPr>
          <w:p w14:paraId="50BE2C8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r>
      <w:tr w14:paraId="4C2F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11" w:type="dxa"/>
            <w:vAlign w:val="center"/>
          </w:tcPr>
          <w:p w14:paraId="227C44F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09</w:t>
            </w:r>
          </w:p>
        </w:tc>
        <w:tc>
          <w:tcPr>
            <w:tcW w:w="1782" w:type="dxa"/>
            <w:vAlign w:val="center"/>
          </w:tcPr>
          <w:p w14:paraId="1DBF858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住院部大厅</w:t>
            </w:r>
          </w:p>
        </w:tc>
        <w:tc>
          <w:tcPr>
            <w:tcW w:w="712" w:type="dxa"/>
            <w:vAlign w:val="center"/>
          </w:tcPr>
          <w:p w14:paraId="02B2068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15" w:type="dxa"/>
            <w:vAlign w:val="center"/>
          </w:tcPr>
          <w:p w14:paraId="1DADACC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c>
          <w:tcPr>
            <w:tcW w:w="713" w:type="dxa"/>
            <w:vAlign w:val="center"/>
          </w:tcPr>
          <w:p w14:paraId="160F849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09</w:t>
            </w:r>
          </w:p>
        </w:tc>
        <w:tc>
          <w:tcPr>
            <w:tcW w:w="1615" w:type="dxa"/>
            <w:vAlign w:val="center"/>
          </w:tcPr>
          <w:p w14:paraId="0AC826D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急诊入口岗</w:t>
            </w:r>
          </w:p>
        </w:tc>
        <w:tc>
          <w:tcPr>
            <w:tcW w:w="713" w:type="dxa"/>
            <w:vAlign w:val="center"/>
          </w:tcPr>
          <w:p w14:paraId="2AB1693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987" w:type="dxa"/>
            <w:vAlign w:val="center"/>
          </w:tcPr>
          <w:p w14:paraId="217890F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r>
      <w:tr w14:paraId="1B5C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11" w:type="dxa"/>
            <w:vAlign w:val="center"/>
          </w:tcPr>
          <w:p w14:paraId="2D97C38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782" w:type="dxa"/>
            <w:vAlign w:val="center"/>
          </w:tcPr>
          <w:p w14:paraId="64944DE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门诊大厅岗</w:t>
            </w:r>
          </w:p>
        </w:tc>
        <w:tc>
          <w:tcPr>
            <w:tcW w:w="712" w:type="dxa"/>
            <w:vAlign w:val="center"/>
          </w:tcPr>
          <w:p w14:paraId="1E9440F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15" w:type="dxa"/>
            <w:vAlign w:val="center"/>
          </w:tcPr>
          <w:p w14:paraId="412102C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c>
          <w:tcPr>
            <w:tcW w:w="713" w:type="dxa"/>
            <w:vAlign w:val="center"/>
          </w:tcPr>
          <w:p w14:paraId="76E6E84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615" w:type="dxa"/>
            <w:vAlign w:val="center"/>
          </w:tcPr>
          <w:p w14:paraId="465B0F1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急诊大厅岗</w:t>
            </w:r>
          </w:p>
        </w:tc>
        <w:tc>
          <w:tcPr>
            <w:tcW w:w="713" w:type="dxa"/>
            <w:vAlign w:val="center"/>
          </w:tcPr>
          <w:p w14:paraId="7F9EFB5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987" w:type="dxa"/>
            <w:vAlign w:val="center"/>
          </w:tcPr>
          <w:p w14:paraId="70F8F83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r>
      <w:tr w14:paraId="6941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11" w:type="dxa"/>
            <w:vAlign w:val="center"/>
          </w:tcPr>
          <w:p w14:paraId="014A341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782" w:type="dxa"/>
            <w:vAlign w:val="center"/>
          </w:tcPr>
          <w:p w14:paraId="546E557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林护堂大厅岗</w:t>
            </w:r>
          </w:p>
        </w:tc>
        <w:tc>
          <w:tcPr>
            <w:tcW w:w="712" w:type="dxa"/>
            <w:vAlign w:val="center"/>
          </w:tcPr>
          <w:p w14:paraId="2051FC8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15" w:type="dxa"/>
            <w:vAlign w:val="center"/>
          </w:tcPr>
          <w:p w14:paraId="7EF7645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c>
          <w:tcPr>
            <w:tcW w:w="713" w:type="dxa"/>
            <w:vAlign w:val="center"/>
          </w:tcPr>
          <w:p w14:paraId="7ED2BF1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615" w:type="dxa"/>
            <w:vAlign w:val="center"/>
          </w:tcPr>
          <w:p w14:paraId="60BCCBC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住院5楼岗</w:t>
            </w:r>
          </w:p>
        </w:tc>
        <w:tc>
          <w:tcPr>
            <w:tcW w:w="713" w:type="dxa"/>
            <w:vAlign w:val="center"/>
          </w:tcPr>
          <w:p w14:paraId="6BCDEB7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987" w:type="dxa"/>
            <w:vAlign w:val="center"/>
          </w:tcPr>
          <w:p w14:paraId="50FF4E7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r>
      <w:tr w14:paraId="0C82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11" w:type="dxa"/>
            <w:vAlign w:val="center"/>
          </w:tcPr>
          <w:p w14:paraId="680D3F1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1782" w:type="dxa"/>
            <w:vAlign w:val="center"/>
          </w:tcPr>
          <w:p w14:paraId="53AB5FE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急诊岗</w:t>
            </w:r>
          </w:p>
        </w:tc>
        <w:tc>
          <w:tcPr>
            <w:tcW w:w="712" w:type="dxa"/>
            <w:vAlign w:val="center"/>
          </w:tcPr>
          <w:p w14:paraId="7557003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15" w:type="dxa"/>
            <w:vAlign w:val="center"/>
          </w:tcPr>
          <w:p w14:paraId="3D91B28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c>
          <w:tcPr>
            <w:tcW w:w="713" w:type="dxa"/>
            <w:vAlign w:val="center"/>
          </w:tcPr>
          <w:p w14:paraId="08D8450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1615" w:type="dxa"/>
            <w:vAlign w:val="center"/>
          </w:tcPr>
          <w:p w14:paraId="3249107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住院6楼岗</w:t>
            </w:r>
          </w:p>
        </w:tc>
        <w:tc>
          <w:tcPr>
            <w:tcW w:w="713" w:type="dxa"/>
            <w:vAlign w:val="center"/>
          </w:tcPr>
          <w:p w14:paraId="16FFCDD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987" w:type="dxa"/>
            <w:vAlign w:val="center"/>
          </w:tcPr>
          <w:p w14:paraId="4B374DC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r>
      <w:tr w14:paraId="2B7B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11" w:type="dxa"/>
            <w:vAlign w:val="center"/>
          </w:tcPr>
          <w:p w14:paraId="1F7E567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1782" w:type="dxa"/>
            <w:vAlign w:val="center"/>
          </w:tcPr>
          <w:p w14:paraId="544BE3D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视频监控岗</w:t>
            </w:r>
          </w:p>
        </w:tc>
        <w:tc>
          <w:tcPr>
            <w:tcW w:w="712" w:type="dxa"/>
            <w:vAlign w:val="center"/>
          </w:tcPr>
          <w:p w14:paraId="7785FF4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15" w:type="dxa"/>
            <w:vAlign w:val="center"/>
          </w:tcPr>
          <w:p w14:paraId="4E893E6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c>
          <w:tcPr>
            <w:tcW w:w="713" w:type="dxa"/>
            <w:vAlign w:val="center"/>
          </w:tcPr>
          <w:p w14:paraId="0965EE5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1615" w:type="dxa"/>
            <w:vAlign w:val="center"/>
          </w:tcPr>
          <w:p w14:paraId="7DDDE44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负一楼出口岗</w:t>
            </w:r>
          </w:p>
        </w:tc>
        <w:tc>
          <w:tcPr>
            <w:tcW w:w="713" w:type="dxa"/>
            <w:vAlign w:val="center"/>
          </w:tcPr>
          <w:p w14:paraId="132808D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987" w:type="dxa"/>
            <w:vAlign w:val="center"/>
          </w:tcPr>
          <w:p w14:paraId="649DE91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r>
      <w:tr w14:paraId="36C2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11" w:type="dxa"/>
            <w:vAlign w:val="center"/>
          </w:tcPr>
          <w:p w14:paraId="5E4A5BC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1782" w:type="dxa"/>
            <w:vAlign w:val="center"/>
          </w:tcPr>
          <w:p w14:paraId="543D32B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门诊巡逻岗</w:t>
            </w:r>
          </w:p>
        </w:tc>
        <w:tc>
          <w:tcPr>
            <w:tcW w:w="712" w:type="dxa"/>
            <w:vAlign w:val="center"/>
          </w:tcPr>
          <w:p w14:paraId="25D947B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15" w:type="dxa"/>
            <w:vAlign w:val="center"/>
          </w:tcPr>
          <w:p w14:paraId="5BCF05F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c>
          <w:tcPr>
            <w:tcW w:w="713" w:type="dxa"/>
            <w:vAlign w:val="center"/>
          </w:tcPr>
          <w:p w14:paraId="2A39EE7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1615" w:type="dxa"/>
            <w:vAlign w:val="center"/>
          </w:tcPr>
          <w:p w14:paraId="7F38389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门诊安检岗</w:t>
            </w:r>
          </w:p>
        </w:tc>
        <w:tc>
          <w:tcPr>
            <w:tcW w:w="713" w:type="dxa"/>
            <w:vAlign w:val="center"/>
          </w:tcPr>
          <w:p w14:paraId="30C3E6E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987" w:type="dxa"/>
            <w:vAlign w:val="center"/>
          </w:tcPr>
          <w:p w14:paraId="1AADB6B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r>
      <w:tr w14:paraId="761A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11" w:type="dxa"/>
            <w:vAlign w:val="center"/>
          </w:tcPr>
          <w:p w14:paraId="56A2C4B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1782" w:type="dxa"/>
            <w:vAlign w:val="center"/>
          </w:tcPr>
          <w:p w14:paraId="0D27972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住院部大楼巡逻岗</w:t>
            </w:r>
          </w:p>
        </w:tc>
        <w:tc>
          <w:tcPr>
            <w:tcW w:w="712" w:type="dxa"/>
            <w:vAlign w:val="center"/>
          </w:tcPr>
          <w:p w14:paraId="20B1BF1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15" w:type="dxa"/>
            <w:vAlign w:val="center"/>
          </w:tcPr>
          <w:p w14:paraId="1A3B236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c>
          <w:tcPr>
            <w:tcW w:w="713" w:type="dxa"/>
            <w:vAlign w:val="center"/>
          </w:tcPr>
          <w:p w14:paraId="2A51491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1615" w:type="dxa"/>
            <w:vAlign w:val="center"/>
          </w:tcPr>
          <w:p w14:paraId="3226620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住院部安检岗</w:t>
            </w:r>
          </w:p>
        </w:tc>
        <w:tc>
          <w:tcPr>
            <w:tcW w:w="713" w:type="dxa"/>
            <w:vAlign w:val="center"/>
          </w:tcPr>
          <w:p w14:paraId="78C21A8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987" w:type="dxa"/>
            <w:vAlign w:val="center"/>
          </w:tcPr>
          <w:p w14:paraId="0E76DC9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r>
      <w:tr w14:paraId="139A9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1" w:type="dxa"/>
            <w:vAlign w:val="center"/>
          </w:tcPr>
          <w:p w14:paraId="08E2104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1782" w:type="dxa"/>
            <w:vAlign w:val="center"/>
          </w:tcPr>
          <w:p w14:paraId="389B2E2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谭兆楼巡逻岗</w:t>
            </w:r>
          </w:p>
        </w:tc>
        <w:tc>
          <w:tcPr>
            <w:tcW w:w="712" w:type="dxa"/>
            <w:vAlign w:val="center"/>
          </w:tcPr>
          <w:p w14:paraId="68E203A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15" w:type="dxa"/>
            <w:vAlign w:val="center"/>
          </w:tcPr>
          <w:p w14:paraId="36F3821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c>
          <w:tcPr>
            <w:tcW w:w="713" w:type="dxa"/>
            <w:vAlign w:val="center"/>
          </w:tcPr>
          <w:p w14:paraId="7E78246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1615" w:type="dxa"/>
            <w:vAlign w:val="center"/>
          </w:tcPr>
          <w:p w14:paraId="240D977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负一安检岗</w:t>
            </w:r>
          </w:p>
        </w:tc>
        <w:tc>
          <w:tcPr>
            <w:tcW w:w="713" w:type="dxa"/>
            <w:vAlign w:val="center"/>
          </w:tcPr>
          <w:p w14:paraId="4595E66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987" w:type="dxa"/>
            <w:vAlign w:val="center"/>
          </w:tcPr>
          <w:p w14:paraId="2542E19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r>
      <w:tr w14:paraId="1B36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1" w:type="dxa"/>
            <w:vAlign w:val="center"/>
          </w:tcPr>
          <w:p w14:paraId="6D1DC4C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1782" w:type="dxa"/>
            <w:vAlign w:val="center"/>
          </w:tcPr>
          <w:p w14:paraId="4C878B0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门诊妇产科</w:t>
            </w:r>
          </w:p>
        </w:tc>
        <w:tc>
          <w:tcPr>
            <w:tcW w:w="712" w:type="dxa"/>
            <w:vAlign w:val="center"/>
          </w:tcPr>
          <w:p w14:paraId="1D55856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15" w:type="dxa"/>
            <w:vAlign w:val="center"/>
          </w:tcPr>
          <w:p w14:paraId="5801D91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8h</w:t>
            </w:r>
          </w:p>
        </w:tc>
        <w:tc>
          <w:tcPr>
            <w:tcW w:w="713" w:type="dxa"/>
            <w:vAlign w:val="center"/>
          </w:tcPr>
          <w:p w14:paraId="6721943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sz w:val="24"/>
                <w:szCs w:val="24"/>
              </w:rPr>
              <w:t>17</w:t>
            </w:r>
          </w:p>
        </w:tc>
        <w:tc>
          <w:tcPr>
            <w:tcW w:w="1615" w:type="dxa"/>
            <w:vAlign w:val="center"/>
          </w:tcPr>
          <w:p w14:paraId="56524E9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sz w:val="24"/>
                <w:szCs w:val="24"/>
              </w:rPr>
              <w:t>负二安检岗</w:t>
            </w:r>
          </w:p>
        </w:tc>
        <w:tc>
          <w:tcPr>
            <w:tcW w:w="713" w:type="dxa"/>
            <w:vAlign w:val="center"/>
          </w:tcPr>
          <w:p w14:paraId="5D5437E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sz w:val="24"/>
                <w:szCs w:val="24"/>
              </w:rPr>
              <w:t>3</w:t>
            </w:r>
          </w:p>
        </w:tc>
        <w:tc>
          <w:tcPr>
            <w:tcW w:w="987" w:type="dxa"/>
            <w:vAlign w:val="center"/>
          </w:tcPr>
          <w:p w14:paraId="7D0EEBA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sz w:val="24"/>
                <w:szCs w:val="24"/>
              </w:rPr>
              <w:t>16h</w:t>
            </w:r>
          </w:p>
        </w:tc>
      </w:tr>
      <w:tr w14:paraId="33FA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11" w:type="dxa"/>
            <w:vAlign w:val="center"/>
          </w:tcPr>
          <w:p w14:paraId="15FE981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1782" w:type="dxa"/>
            <w:vAlign w:val="center"/>
          </w:tcPr>
          <w:p w14:paraId="59532E4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住院部10楼新生儿科</w:t>
            </w:r>
          </w:p>
        </w:tc>
        <w:tc>
          <w:tcPr>
            <w:tcW w:w="712" w:type="dxa"/>
            <w:vAlign w:val="center"/>
          </w:tcPr>
          <w:p w14:paraId="0B43CE7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15" w:type="dxa"/>
            <w:vAlign w:val="center"/>
          </w:tcPr>
          <w:p w14:paraId="7A58272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c>
          <w:tcPr>
            <w:tcW w:w="713" w:type="dxa"/>
            <w:vAlign w:val="center"/>
          </w:tcPr>
          <w:p w14:paraId="1022846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1615" w:type="dxa"/>
            <w:vAlign w:val="center"/>
          </w:tcPr>
          <w:p w14:paraId="71FEF0A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轮休岗人员</w:t>
            </w:r>
          </w:p>
        </w:tc>
        <w:tc>
          <w:tcPr>
            <w:tcW w:w="713" w:type="dxa"/>
            <w:vAlign w:val="center"/>
          </w:tcPr>
          <w:p w14:paraId="49857EE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987" w:type="dxa"/>
            <w:vAlign w:val="center"/>
          </w:tcPr>
          <w:p w14:paraId="2D54EE5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r>
      <w:tr w14:paraId="5518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1" w:type="dxa"/>
            <w:vAlign w:val="center"/>
          </w:tcPr>
          <w:p w14:paraId="2CA1C22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1782" w:type="dxa"/>
            <w:vAlign w:val="center"/>
          </w:tcPr>
          <w:p w14:paraId="469F7C7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住院部13楼产科二区</w:t>
            </w:r>
          </w:p>
        </w:tc>
        <w:tc>
          <w:tcPr>
            <w:tcW w:w="712" w:type="dxa"/>
            <w:vAlign w:val="center"/>
          </w:tcPr>
          <w:p w14:paraId="222F679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15" w:type="dxa"/>
            <w:vAlign w:val="center"/>
          </w:tcPr>
          <w:p w14:paraId="5D38303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c>
          <w:tcPr>
            <w:tcW w:w="713" w:type="dxa"/>
            <w:vAlign w:val="center"/>
          </w:tcPr>
          <w:p w14:paraId="446ACED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1615" w:type="dxa"/>
            <w:vAlign w:val="center"/>
          </w:tcPr>
          <w:p w14:paraId="2B0D4DC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急诊安检岗</w:t>
            </w:r>
          </w:p>
        </w:tc>
        <w:tc>
          <w:tcPr>
            <w:tcW w:w="713" w:type="dxa"/>
            <w:vAlign w:val="center"/>
          </w:tcPr>
          <w:p w14:paraId="5CA110F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987" w:type="dxa"/>
            <w:vAlign w:val="center"/>
          </w:tcPr>
          <w:p w14:paraId="0FC8808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12h</w:t>
            </w:r>
          </w:p>
        </w:tc>
      </w:tr>
      <w:tr w14:paraId="485F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11" w:type="dxa"/>
            <w:vAlign w:val="center"/>
          </w:tcPr>
          <w:p w14:paraId="29E55DE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1782" w:type="dxa"/>
            <w:vAlign w:val="center"/>
          </w:tcPr>
          <w:p w14:paraId="565A7BB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住院部17楼妇科三院</w:t>
            </w:r>
          </w:p>
        </w:tc>
        <w:tc>
          <w:tcPr>
            <w:tcW w:w="712" w:type="dxa"/>
            <w:vAlign w:val="center"/>
          </w:tcPr>
          <w:p w14:paraId="0A8F1BA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15" w:type="dxa"/>
            <w:vAlign w:val="center"/>
          </w:tcPr>
          <w:p w14:paraId="6BA070A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c>
          <w:tcPr>
            <w:tcW w:w="713" w:type="dxa"/>
            <w:vAlign w:val="center"/>
          </w:tcPr>
          <w:p w14:paraId="0BDF865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1615" w:type="dxa"/>
            <w:vAlign w:val="center"/>
          </w:tcPr>
          <w:p w14:paraId="69A1D3C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负二安检岗</w:t>
            </w:r>
          </w:p>
        </w:tc>
        <w:tc>
          <w:tcPr>
            <w:tcW w:w="713" w:type="dxa"/>
            <w:vAlign w:val="center"/>
          </w:tcPr>
          <w:p w14:paraId="6E61B9D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987" w:type="dxa"/>
            <w:vAlign w:val="center"/>
          </w:tcPr>
          <w:p w14:paraId="5507711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12h</w:t>
            </w:r>
          </w:p>
        </w:tc>
      </w:tr>
      <w:tr w14:paraId="398C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11" w:type="dxa"/>
            <w:vAlign w:val="center"/>
          </w:tcPr>
          <w:p w14:paraId="49133DE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1782" w:type="dxa"/>
            <w:vAlign w:val="center"/>
          </w:tcPr>
          <w:p w14:paraId="5CB4E82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机动巡逻岗</w:t>
            </w:r>
          </w:p>
        </w:tc>
        <w:tc>
          <w:tcPr>
            <w:tcW w:w="712" w:type="dxa"/>
            <w:vAlign w:val="center"/>
          </w:tcPr>
          <w:p w14:paraId="3FC3B48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715" w:type="dxa"/>
            <w:vAlign w:val="center"/>
          </w:tcPr>
          <w:p w14:paraId="4231BB3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c>
          <w:tcPr>
            <w:tcW w:w="713" w:type="dxa"/>
            <w:vAlign w:val="center"/>
          </w:tcPr>
          <w:p w14:paraId="35BF1D2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1615" w:type="dxa"/>
            <w:vAlign w:val="center"/>
          </w:tcPr>
          <w:p w14:paraId="2E3DC36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机动巡逻岗</w:t>
            </w:r>
          </w:p>
        </w:tc>
        <w:tc>
          <w:tcPr>
            <w:tcW w:w="713" w:type="dxa"/>
            <w:vAlign w:val="center"/>
          </w:tcPr>
          <w:p w14:paraId="6CD11D9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987" w:type="dxa"/>
            <w:vAlign w:val="center"/>
          </w:tcPr>
          <w:p w14:paraId="6344D13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r>
      <w:tr w14:paraId="0879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11" w:type="dxa"/>
            <w:vAlign w:val="center"/>
          </w:tcPr>
          <w:p w14:paraId="3409FA4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1782" w:type="dxa"/>
            <w:vAlign w:val="center"/>
          </w:tcPr>
          <w:p w14:paraId="577DD3E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9楼手术室</w:t>
            </w:r>
          </w:p>
        </w:tc>
        <w:tc>
          <w:tcPr>
            <w:tcW w:w="712" w:type="dxa"/>
            <w:vAlign w:val="center"/>
          </w:tcPr>
          <w:p w14:paraId="5C8F30E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15" w:type="dxa"/>
            <w:vAlign w:val="center"/>
          </w:tcPr>
          <w:p w14:paraId="17D41E4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8h</w:t>
            </w:r>
          </w:p>
        </w:tc>
        <w:tc>
          <w:tcPr>
            <w:tcW w:w="713" w:type="dxa"/>
            <w:vAlign w:val="center"/>
          </w:tcPr>
          <w:p w14:paraId="67B660ED">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p>
        </w:tc>
        <w:tc>
          <w:tcPr>
            <w:tcW w:w="1615" w:type="dxa"/>
            <w:vAlign w:val="center"/>
          </w:tcPr>
          <w:p w14:paraId="70C6A15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p>
        </w:tc>
        <w:tc>
          <w:tcPr>
            <w:tcW w:w="713" w:type="dxa"/>
            <w:vAlign w:val="center"/>
          </w:tcPr>
          <w:p w14:paraId="3AD5CF7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p>
        </w:tc>
        <w:tc>
          <w:tcPr>
            <w:tcW w:w="987" w:type="dxa"/>
            <w:vAlign w:val="center"/>
          </w:tcPr>
          <w:p w14:paraId="610A7A4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p>
        </w:tc>
      </w:tr>
      <w:tr w14:paraId="6038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11" w:type="dxa"/>
            <w:vAlign w:val="center"/>
          </w:tcPr>
          <w:p w14:paraId="7EE276D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23</w:t>
            </w:r>
          </w:p>
        </w:tc>
        <w:tc>
          <w:tcPr>
            <w:tcW w:w="1782" w:type="dxa"/>
            <w:vAlign w:val="center"/>
          </w:tcPr>
          <w:p w14:paraId="16451975">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班长巡逻岗</w:t>
            </w:r>
          </w:p>
        </w:tc>
        <w:tc>
          <w:tcPr>
            <w:tcW w:w="712" w:type="dxa"/>
            <w:vAlign w:val="center"/>
          </w:tcPr>
          <w:p w14:paraId="59469D4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15" w:type="dxa"/>
            <w:vAlign w:val="center"/>
          </w:tcPr>
          <w:p w14:paraId="5F17DA9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c>
          <w:tcPr>
            <w:tcW w:w="713" w:type="dxa"/>
            <w:vAlign w:val="center"/>
          </w:tcPr>
          <w:p w14:paraId="6251BBF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p>
        </w:tc>
        <w:tc>
          <w:tcPr>
            <w:tcW w:w="1615" w:type="dxa"/>
            <w:vAlign w:val="center"/>
          </w:tcPr>
          <w:p w14:paraId="39DB644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p>
        </w:tc>
        <w:tc>
          <w:tcPr>
            <w:tcW w:w="713" w:type="dxa"/>
            <w:vAlign w:val="center"/>
          </w:tcPr>
          <w:p w14:paraId="67D95EB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p>
        </w:tc>
        <w:tc>
          <w:tcPr>
            <w:tcW w:w="987" w:type="dxa"/>
            <w:vAlign w:val="center"/>
          </w:tcPr>
          <w:p w14:paraId="149705C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p>
        </w:tc>
      </w:tr>
      <w:tr w14:paraId="1576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1" w:type="dxa"/>
            <w:vAlign w:val="center"/>
          </w:tcPr>
          <w:p w14:paraId="5FA57BD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c>
          <w:tcPr>
            <w:tcW w:w="1782" w:type="dxa"/>
            <w:vAlign w:val="center"/>
          </w:tcPr>
          <w:p w14:paraId="117D8D3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安检机</w:t>
            </w:r>
          </w:p>
        </w:tc>
        <w:tc>
          <w:tcPr>
            <w:tcW w:w="712" w:type="dxa"/>
            <w:vAlign w:val="center"/>
          </w:tcPr>
          <w:p w14:paraId="054E1EC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715" w:type="dxa"/>
            <w:vAlign w:val="center"/>
          </w:tcPr>
          <w:p w14:paraId="4892ED8E">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c>
          <w:tcPr>
            <w:tcW w:w="713" w:type="dxa"/>
            <w:vAlign w:val="center"/>
          </w:tcPr>
          <w:p w14:paraId="6530E36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p>
        </w:tc>
        <w:tc>
          <w:tcPr>
            <w:tcW w:w="1615" w:type="dxa"/>
            <w:vAlign w:val="center"/>
          </w:tcPr>
          <w:p w14:paraId="767A9A4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p>
        </w:tc>
        <w:tc>
          <w:tcPr>
            <w:tcW w:w="713" w:type="dxa"/>
            <w:vAlign w:val="center"/>
          </w:tcPr>
          <w:p w14:paraId="7CC7143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p>
        </w:tc>
        <w:tc>
          <w:tcPr>
            <w:tcW w:w="987" w:type="dxa"/>
            <w:vAlign w:val="center"/>
          </w:tcPr>
          <w:p w14:paraId="79B0BEC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p>
        </w:tc>
      </w:tr>
      <w:tr w14:paraId="7DB3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1" w:type="dxa"/>
            <w:vAlign w:val="center"/>
          </w:tcPr>
          <w:p w14:paraId="05D5C91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25</w:t>
            </w:r>
          </w:p>
        </w:tc>
        <w:tc>
          <w:tcPr>
            <w:tcW w:w="1782" w:type="dxa"/>
            <w:vAlign w:val="center"/>
          </w:tcPr>
          <w:p w14:paraId="28B5E3B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项目队长岗</w:t>
            </w:r>
          </w:p>
        </w:tc>
        <w:tc>
          <w:tcPr>
            <w:tcW w:w="712" w:type="dxa"/>
            <w:vAlign w:val="center"/>
          </w:tcPr>
          <w:p w14:paraId="68D1BBF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15" w:type="dxa"/>
            <w:vAlign w:val="center"/>
          </w:tcPr>
          <w:p w14:paraId="5B4E333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8h</w:t>
            </w:r>
          </w:p>
        </w:tc>
        <w:tc>
          <w:tcPr>
            <w:tcW w:w="713" w:type="dxa"/>
            <w:vAlign w:val="center"/>
          </w:tcPr>
          <w:p w14:paraId="085F38C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p>
        </w:tc>
        <w:tc>
          <w:tcPr>
            <w:tcW w:w="1615" w:type="dxa"/>
            <w:vAlign w:val="center"/>
          </w:tcPr>
          <w:p w14:paraId="502CE5A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p>
        </w:tc>
        <w:tc>
          <w:tcPr>
            <w:tcW w:w="713" w:type="dxa"/>
            <w:vAlign w:val="center"/>
          </w:tcPr>
          <w:p w14:paraId="0D8F83A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p>
        </w:tc>
        <w:tc>
          <w:tcPr>
            <w:tcW w:w="987" w:type="dxa"/>
            <w:vAlign w:val="center"/>
          </w:tcPr>
          <w:p w14:paraId="1E47606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p>
        </w:tc>
      </w:tr>
      <w:tr w14:paraId="7049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11" w:type="dxa"/>
            <w:vAlign w:val="center"/>
          </w:tcPr>
          <w:p w14:paraId="7E4D470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26</w:t>
            </w:r>
          </w:p>
        </w:tc>
        <w:tc>
          <w:tcPr>
            <w:tcW w:w="1782" w:type="dxa"/>
            <w:vAlign w:val="center"/>
          </w:tcPr>
          <w:p w14:paraId="326DEC6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轮休岗人员</w:t>
            </w:r>
          </w:p>
        </w:tc>
        <w:tc>
          <w:tcPr>
            <w:tcW w:w="712" w:type="dxa"/>
            <w:vAlign w:val="center"/>
          </w:tcPr>
          <w:p w14:paraId="1294E10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715" w:type="dxa"/>
            <w:vAlign w:val="center"/>
          </w:tcPr>
          <w:p w14:paraId="421198C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24h</w:t>
            </w:r>
          </w:p>
        </w:tc>
        <w:tc>
          <w:tcPr>
            <w:tcW w:w="713" w:type="dxa"/>
            <w:vAlign w:val="center"/>
          </w:tcPr>
          <w:p w14:paraId="152807EC">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p>
        </w:tc>
        <w:tc>
          <w:tcPr>
            <w:tcW w:w="1615" w:type="dxa"/>
            <w:vAlign w:val="center"/>
          </w:tcPr>
          <w:p w14:paraId="7A1E5F5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p>
        </w:tc>
        <w:tc>
          <w:tcPr>
            <w:tcW w:w="713" w:type="dxa"/>
            <w:vAlign w:val="center"/>
          </w:tcPr>
          <w:p w14:paraId="1CCF3DD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p>
        </w:tc>
        <w:tc>
          <w:tcPr>
            <w:tcW w:w="987" w:type="dxa"/>
            <w:vAlign w:val="center"/>
          </w:tcPr>
          <w:p w14:paraId="27BA493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p>
        </w:tc>
      </w:tr>
      <w:tr w14:paraId="3318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920" w:type="dxa"/>
            <w:gridSpan w:val="4"/>
            <w:vAlign w:val="center"/>
          </w:tcPr>
          <w:p w14:paraId="47A35DB7">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荔湾院区岗位总人数：76人</w:t>
            </w:r>
          </w:p>
        </w:tc>
        <w:tc>
          <w:tcPr>
            <w:tcW w:w="4028" w:type="dxa"/>
            <w:gridSpan w:val="4"/>
            <w:vAlign w:val="center"/>
          </w:tcPr>
          <w:p w14:paraId="74FAC50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黄埔院区合计：68人</w:t>
            </w:r>
          </w:p>
        </w:tc>
      </w:tr>
      <w:tr w14:paraId="58D9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948" w:type="dxa"/>
            <w:gridSpan w:val="8"/>
            <w:vAlign w:val="center"/>
          </w:tcPr>
          <w:p w14:paraId="41D005C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b/>
                <w:bCs/>
                <w:sz w:val="24"/>
                <w:szCs w:val="24"/>
              </w:rPr>
              <w:t>两院区总人数：144人</w:t>
            </w:r>
          </w:p>
        </w:tc>
      </w:tr>
    </w:tbl>
    <w:p w14:paraId="7F38EC67">
      <w:pPr>
        <w:pStyle w:val="9"/>
        <w:numPr>
          <w:ilvl w:val="0"/>
          <w:numId w:val="0"/>
        </w:numPr>
        <w:spacing w:line="360" w:lineRule="auto"/>
        <w:ind w:left="420" w:leftChars="0"/>
        <w:jc w:val="center"/>
        <w:outlineLvl w:val="2"/>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商务要求</w:t>
      </w:r>
    </w:p>
    <w:p w14:paraId="0798A009">
      <w:pPr>
        <w:pStyle w:val="9"/>
        <w:numPr>
          <w:ilvl w:val="0"/>
          <w:numId w:val="1"/>
        </w:numPr>
        <w:spacing w:line="360" w:lineRule="auto"/>
        <w:ind w:left="0" w:leftChars="0" w:firstLine="420" w:firstLineChars="0"/>
        <w:outlineLvl w:val="2"/>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报价要求</w:t>
      </w:r>
    </w:p>
    <w:p w14:paraId="210A13D3">
      <w:pPr>
        <w:pStyle w:val="9"/>
        <w:numPr>
          <w:ilvl w:val="0"/>
          <w:numId w:val="0"/>
        </w:numPr>
        <w:spacing w:line="360" w:lineRule="auto"/>
        <w:ind w:firstLine="480" w:firstLineChars="200"/>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项目采用总价包干制，包括保安管理服务成本、法定税费和保安管理企业的利润等一切应尽费用。应包括但不限于以下内容:员工/管理人员工资、节假日加班、夜班、保健、社保(养老、医疗、工伤、失业等)、合同到期员工补偿金、员工服装、员工培训费、住宿等费用，办公经费、交通运输等，若发生劳动争议均由中标人自己解决，采购人无任何连带关系和责任。</w:t>
      </w:r>
    </w:p>
    <w:p w14:paraId="31201277">
      <w:pPr>
        <w:pStyle w:val="9"/>
        <w:numPr>
          <w:ilvl w:val="0"/>
          <w:numId w:val="0"/>
        </w:numPr>
        <w:spacing w:line="360" w:lineRule="auto"/>
        <w:ind w:firstLine="480" w:firstLineChars="200"/>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2.报价须为不超过预算的含税报价。</w:t>
      </w:r>
    </w:p>
    <w:p w14:paraId="65E2E29F">
      <w:pPr>
        <w:pStyle w:val="9"/>
        <w:numPr>
          <w:ilvl w:val="0"/>
          <w:numId w:val="0"/>
        </w:numPr>
        <w:spacing w:line="360" w:lineRule="auto"/>
        <w:ind w:firstLine="480" w:firstLineChars="200"/>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3.其它报价包括保安使用的装备、工具、各类表格文本等管理及维修费用，以及合同实施过程中的应预见、不可预见费用等完成合同规定责任和义务、达到合同目的的一切费用。</w:t>
      </w:r>
    </w:p>
    <w:p w14:paraId="4C191651">
      <w:pPr>
        <w:pStyle w:val="9"/>
        <w:numPr>
          <w:ilvl w:val="0"/>
          <w:numId w:val="1"/>
        </w:numPr>
        <w:spacing w:line="360" w:lineRule="auto"/>
        <w:ind w:left="0" w:leftChars="0" w:firstLine="420" w:firstLineChars="0"/>
        <w:outlineLvl w:val="2"/>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付款方式</w:t>
      </w:r>
    </w:p>
    <w:p w14:paraId="6B5F30FE">
      <w:pPr>
        <w:pStyle w:val="9"/>
        <w:numPr>
          <w:ilvl w:val="0"/>
          <w:numId w:val="0"/>
        </w:numPr>
        <w:spacing w:line="360" w:lineRule="auto"/>
        <w:ind w:firstLine="480" w:firstLineChars="200"/>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费按月结算。在办理付款手续之前采购人与中标人双方须对服务费进行统计，并核实无误。采购人于每月20日前（如遇节假日顺延至第一个工作日）支付上月服务费，如中标人提供服务不足一个月时按日计算。中标人须在每月底开具正式税务发票原件交采购人，采购人在收到中标人发票的5个工作日内办理支付手续。</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6B3C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5C6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E5C6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8427F"/>
    <w:multiLevelType w:val="singleLevel"/>
    <w:tmpl w:val="E788427F"/>
    <w:lvl w:ilvl="0" w:tentative="0">
      <w:start w:val="1"/>
      <w:numFmt w:val="decimal"/>
      <w:suff w:val="nothing"/>
      <w:lvlText w:val="%1、"/>
      <w:lvlJc w:val="left"/>
      <w:pPr>
        <w:ind w:left="0" w:firstLine="403"/>
      </w:pPr>
      <w:rPr>
        <w:rFonts w:hint="default"/>
      </w:rPr>
    </w:lvl>
  </w:abstractNum>
  <w:abstractNum w:abstractNumId="1">
    <w:nsid w:val="1350C22C"/>
    <w:multiLevelType w:val="multilevel"/>
    <w:tmpl w:val="1350C22C"/>
    <w:lvl w:ilvl="0" w:tentative="0">
      <w:start w:val="1"/>
      <w:numFmt w:val="decimal"/>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861C1DA"/>
    <w:multiLevelType w:val="multilevel"/>
    <w:tmpl w:val="1861C1DA"/>
    <w:lvl w:ilvl="0" w:tentative="0">
      <w:start w:val="1"/>
      <w:numFmt w:val="decimal"/>
      <w:suff w:val="nothing"/>
      <w:lvlText w:val="%1、"/>
      <w:lvlJc w:val="left"/>
      <w:pPr>
        <w:ind w:left="420" w:hanging="420"/>
      </w:pPr>
      <w:rPr>
        <w:b w:val="0"/>
      </w:rPr>
    </w:lvl>
    <w:lvl w:ilvl="1" w:tentative="0">
      <w:start w:val="3"/>
      <w:numFmt w:val="decimal"/>
      <w:lvlText w:val="%2）"/>
      <w:lvlJc w:val="left"/>
      <w:pPr>
        <w:tabs>
          <w:tab w:val="left" w:pos="780"/>
        </w:tabs>
        <w:ind w:left="78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C2F3310"/>
    <w:multiLevelType w:val="multilevel"/>
    <w:tmpl w:val="2C2F331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2"/>
      <w:numFmt w:val="decimal"/>
      <w:lvlText w:val="%3）"/>
      <w:lvlJc w:val="left"/>
      <w:pPr>
        <w:tabs>
          <w:tab w:val="left" w:pos="1200"/>
        </w:tabs>
        <w:ind w:left="1200" w:hanging="36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DC2A2A2"/>
    <w:multiLevelType w:val="multilevel"/>
    <w:tmpl w:val="2DC2A2A2"/>
    <w:lvl w:ilvl="0" w:tentative="0">
      <w:start w:val="1"/>
      <w:numFmt w:val="decimal"/>
      <w:suff w:val="nothing"/>
      <w:lvlText w:val="%1）"/>
      <w:lvlJc w:val="left"/>
      <w:pPr>
        <w:ind w:left="1200" w:hanging="36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437F399A"/>
    <w:multiLevelType w:val="singleLevel"/>
    <w:tmpl w:val="437F399A"/>
    <w:lvl w:ilvl="0" w:tentative="0">
      <w:start w:val="1"/>
      <w:numFmt w:val="chineseCounting"/>
      <w:suff w:val="nothing"/>
      <w:lvlText w:val="%1、"/>
      <w:lvlJc w:val="left"/>
      <w:pPr>
        <w:ind w:left="0" w:firstLine="420"/>
      </w:pPr>
      <w:rPr>
        <w:rFonts w:hint="eastAsia"/>
      </w:rPr>
    </w:lvl>
  </w:abstractNum>
  <w:abstractNum w:abstractNumId="6">
    <w:nsid w:val="646E208D"/>
    <w:multiLevelType w:val="multilevel"/>
    <w:tmpl w:val="646E208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B8472B4"/>
    <w:multiLevelType w:val="multilevel"/>
    <w:tmpl w:val="6B8472B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0"/>
  </w:num>
  <w:num w:numId="3">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71"/>
    <w:rsid w:val="00056C07"/>
    <w:rsid w:val="00057867"/>
    <w:rsid w:val="003F5653"/>
    <w:rsid w:val="007239B1"/>
    <w:rsid w:val="00790871"/>
    <w:rsid w:val="007A1768"/>
    <w:rsid w:val="00A171C6"/>
    <w:rsid w:val="00AB5EF2"/>
    <w:rsid w:val="00D74F72"/>
    <w:rsid w:val="00E75DA4"/>
    <w:rsid w:val="00FE3B05"/>
    <w:rsid w:val="00FE5D21"/>
    <w:rsid w:val="1B224B74"/>
    <w:rsid w:val="2E5B0A9A"/>
    <w:rsid w:val="2FF140F2"/>
    <w:rsid w:val="317609DF"/>
    <w:rsid w:val="3ABB7CB9"/>
    <w:rsid w:val="3CA15455"/>
    <w:rsid w:val="699D2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6076</Words>
  <Characters>6190</Characters>
  <Lines>41</Lines>
  <Paragraphs>11</Paragraphs>
  <TotalTime>1</TotalTime>
  <ScaleCrop>false</ScaleCrop>
  <LinksUpToDate>false</LinksUpToDate>
  <CharactersWithSpaces>6194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2024-12-23T00:45:00Z</dcterms:created>
  <dc:creator>程名</dc:creator>
  <cp:lastModifiedBy>unnn</cp:lastModifiedBy>
  <dcterms:modified xsi:type="dcterms:W3CDTF">2025-02-12T07:14:53Z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eyJoZGlkIjoiYzQ5Mjc1NTc3NDVmODk3ZGJmNjI5ZjdjOWE4OGQ4NjUiLCJ1c2VySWQiOiIxMTQwNTQwOTk0In0=</vt:lpwstr>
  </property>
  <property fmtid="{D5CDD505-2E9C-101B-9397-08002B2CF9AE}" pid="3" name="KSOProductBuildVer">
    <vt:lpwstr>2052-12.1.0.19770</vt:lpwstr>
  </property>
  <property fmtid="{D5CDD505-2E9C-101B-9397-08002B2CF9AE}" pid="4" name="ICV">
    <vt:lpwstr>DCD09742383F4DE3A1240C30E426373A_12</vt:lpwstr>
  </property>
</Properties>
</file>